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D" w:rsidRDefault="002346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 №_____</w:t>
      </w:r>
    </w:p>
    <w:p w:rsidR="009869AD" w:rsidRDefault="00986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69AD" w:rsidRDefault="002346E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:rsidR="009869AD" w:rsidRDefault="00986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69AD" w:rsidRDefault="002346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«Электронная торговая площадка» (ЭТП),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>
        <w:rPr>
          <w:rFonts w:ascii="Times New Roman" w:hAnsi="Times New Roman" w:cs="Times New Roman"/>
          <w:sz w:val="24"/>
          <w:szCs w:val="24"/>
        </w:rPr>
        <w:t xml:space="preserve">директора Войтко Алексея Владимировича,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Устава, с одной стороны, и ________________________________________________ _______________________________________________________,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«Претендент», в лице _____________________________________________________________, действующег</w:t>
      </w:r>
      <w:r>
        <w:rPr>
          <w:rFonts w:ascii="Times New Roman" w:hAnsi="Times New Roman" w:cs="Times New Roman"/>
          <w:sz w:val="24"/>
          <w:szCs w:val="24"/>
        </w:rPr>
        <w:t>о на основании _________________, с другой стороны, заключили настоящий договор о нижеследующем: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</w:t>
      </w:r>
      <w:r>
        <w:rPr>
          <w:rFonts w:ascii="Times New Roman" w:hAnsi="Times New Roman" w:cs="Times New Roman"/>
          <w:sz w:val="24"/>
          <w:szCs w:val="24"/>
        </w:rPr>
        <w:t xml:space="preserve">говору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380,381,428 ГК РФ, Регламенту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путем подачи установленной ФЗ «О несостоятельности (банкротстве)» заявки на участие в торгах №______________.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7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</w:t>
      </w:r>
      <w:r>
        <w:rPr>
          <w:rFonts w:ascii="Times New Roman" w:hAnsi="Times New Roman" w:cs="Times New Roman"/>
          <w:sz w:val="24"/>
          <w:szCs w:val="24"/>
        </w:rPr>
        <w:t>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 рублей путем перечисления денежных средств на расчетный счет ЭТП по следующим реквизитам:</w:t>
      </w:r>
      <w:proofErr w:type="gramEnd"/>
    </w:p>
    <w:p w:rsidR="009869AD" w:rsidRDefault="002346E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69AD" w:rsidRDefault="002346E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6163109679 КПП </w:t>
      </w:r>
      <w:r>
        <w:rPr>
          <w:rFonts w:ascii="Times New Roman" w:hAnsi="Times New Roman" w:cs="Times New Roman"/>
          <w:color w:val="000000"/>
          <w:sz w:val="24"/>
          <w:szCs w:val="24"/>
        </w:rPr>
        <w:t>770401001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AD" w:rsidRDefault="002346E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/с40702810800000000753</w:t>
      </w:r>
    </w:p>
    <w:p w:rsidR="009869AD" w:rsidRDefault="002346E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 ПАО "ТАГАНРОГБАНК"</w:t>
      </w:r>
    </w:p>
    <w:p w:rsidR="009869AD" w:rsidRDefault="002346E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30101810960150000946</w:t>
      </w:r>
    </w:p>
    <w:p w:rsidR="009869AD" w:rsidRDefault="002346E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046015946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</w:t>
      </w:r>
      <w:r>
        <w:rPr>
          <w:rFonts w:ascii="Times New Roman" w:hAnsi="Times New Roman" w:cs="Times New Roman"/>
          <w:sz w:val="24"/>
          <w:szCs w:val="24"/>
        </w:rPr>
        <w:t>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</w:t>
      </w:r>
      <w:r>
        <w:rPr>
          <w:rFonts w:ascii="Times New Roman" w:hAnsi="Times New Roman" w:cs="Times New Roman"/>
          <w:sz w:val="24"/>
          <w:szCs w:val="24"/>
        </w:rPr>
        <w:t>нным в соответствии с условиями настоящего договора с момента зачисления денежных средств на расчетный счет ЭТП.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</w:t>
      </w:r>
      <w:r>
        <w:rPr>
          <w:rFonts w:ascii="Times New Roman" w:hAnsi="Times New Roman" w:cs="Times New Roman"/>
          <w:sz w:val="24"/>
          <w:szCs w:val="24"/>
        </w:rPr>
        <w:t xml:space="preserve">бщении о продаже Имущества, то Претендент не допускается к участию в торгах. Представление Претендентом платежных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отметкой об исполнении при этом во внимание для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признании Претендента Участником торгов не принимается.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</w:t>
      </w:r>
      <w:r>
        <w:rPr>
          <w:rFonts w:ascii="Times New Roman" w:hAnsi="Times New Roman" w:cs="Times New Roman"/>
          <w:sz w:val="24"/>
          <w:szCs w:val="24"/>
        </w:rPr>
        <w:t xml:space="preserve">р о задатке подписывается Претендентом электронной подписью Претендента. Претендент вправе направить задаток  на счет ЭТП, указанный в настоящем договоре, без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</w:t>
      </w:r>
      <w:r>
        <w:rPr>
          <w:rFonts w:ascii="Times New Roman" w:hAnsi="Times New Roman" w:cs="Times New Roman"/>
          <w:sz w:val="24"/>
          <w:szCs w:val="24"/>
        </w:rPr>
        <w:t xml:space="preserve">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Задаток в соответствии со ст.380, 381 ГК РФ выступает обеспечением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</w:t>
      </w:r>
      <w:r>
        <w:rPr>
          <w:rFonts w:ascii="Times New Roman" w:hAnsi="Times New Roman" w:cs="Times New Roman"/>
          <w:sz w:val="24"/>
          <w:szCs w:val="24"/>
        </w:rPr>
        <w:t>в полном объеме.</w:t>
      </w:r>
      <w:proofErr w:type="gramEnd"/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</w:t>
      </w:r>
      <w:r>
        <w:rPr>
          <w:rFonts w:ascii="Times New Roman" w:hAnsi="Times New Roman" w:cs="Times New Roman"/>
          <w:sz w:val="24"/>
          <w:szCs w:val="24"/>
        </w:rPr>
        <w:t>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>суммой задатка по итогам проведения торговой процедуры осуществляется в следующем порядке:</w:t>
      </w:r>
    </w:p>
    <w:p w:rsidR="009869AD" w:rsidRDefault="002346E2">
      <w:pPr>
        <w:pStyle w:val="a8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перечислить сумму задатка на счет продавца имущества, с которым победитель </w:t>
      </w:r>
      <w:r>
        <w:rPr>
          <w:rFonts w:ascii="Times New Roman" w:hAnsi="Times New Roman" w:cs="Times New Roman"/>
          <w:sz w:val="24"/>
          <w:szCs w:val="24"/>
        </w:rPr>
        <w:t xml:space="preserve">торгов заключает договор купли-продажи имущества. ЭТП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</w:t>
      </w:r>
      <w:r>
        <w:rPr>
          <w:rFonts w:ascii="Times New Roman" w:hAnsi="Times New Roman" w:cs="Times New Roman"/>
          <w:sz w:val="24"/>
          <w:szCs w:val="24"/>
        </w:rPr>
        <w:t>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9869AD" w:rsidRDefault="002346E2">
      <w:pPr>
        <w:pStyle w:val="a8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то ЭТП обязана в течение 5 банковских дней возвратить на счет Прет</w:t>
      </w:r>
      <w:r>
        <w:rPr>
          <w:rFonts w:ascii="Times New Roman" w:hAnsi="Times New Roman" w:cs="Times New Roman"/>
          <w:sz w:val="24"/>
          <w:szCs w:val="24"/>
        </w:rPr>
        <w:t>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 после подписания рабочий день. При этом претендент обязан своевременно в пределах 5 дней</w:t>
      </w:r>
      <w:r>
        <w:rPr>
          <w:rFonts w:ascii="Times New Roman" w:hAnsi="Times New Roman" w:cs="Times New Roman"/>
          <w:sz w:val="24"/>
          <w:szCs w:val="24"/>
        </w:rPr>
        <w:t xml:space="preserve">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</w:t>
      </w:r>
      <w:r>
        <w:rPr>
          <w:rFonts w:ascii="Times New Roman" w:hAnsi="Times New Roman" w:cs="Times New Roman"/>
          <w:sz w:val="24"/>
          <w:szCs w:val="24"/>
        </w:rPr>
        <w:t>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:rsidR="009869AD" w:rsidRDefault="002346E2">
      <w:pPr>
        <w:pStyle w:val="a8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возвратить сумму задатка в течение 5 банковских дней с момента подписания Организ</w:t>
      </w:r>
      <w:r>
        <w:rPr>
          <w:rFonts w:ascii="Times New Roman" w:hAnsi="Times New Roman" w:cs="Times New Roman"/>
          <w:sz w:val="24"/>
          <w:szCs w:val="24"/>
        </w:rPr>
        <w:t>атором торгов распорядительного документа об отмене торгов.</w:t>
      </w:r>
    </w:p>
    <w:p w:rsidR="009869AD" w:rsidRDefault="002346E2">
      <w:pPr>
        <w:pStyle w:val="a8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</w:t>
      </w:r>
      <w:r>
        <w:rPr>
          <w:rFonts w:ascii="Times New Roman" w:hAnsi="Times New Roman" w:cs="Times New Roman"/>
          <w:sz w:val="24"/>
          <w:szCs w:val="24"/>
        </w:rPr>
        <w:t>явшимися.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</w:t>
      </w:r>
      <w:r>
        <w:rPr>
          <w:rFonts w:ascii="Times New Roman" w:hAnsi="Times New Roman" w:cs="Times New Roman"/>
          <w:sz w:val="24"/>
          <w:szCs w:val="24"/>
        </w:rPr>
        <w:t>а, реализуемого на торгах.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  ЭТП, возникающих при возврате задатка Претенденту в банке,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обслуживающем счет ЭТП, несет Претендент путем удержания банковской комиссии из суммы задатка согласно расценкам банка.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</w:t>
      </w:r>
      <w:r>
        <w:rPr>
          <w:rFonts w:ascii="Times New Roman" w:hAnsi="Times New Roman" w:cs="Times New Roman"/>
          <w:sz w:val="24"/>
          <w:szCs w:val="24"/>
        </w:rPr>
        <w:t xml:space="preserve">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договоренностей, спор подлежит рассмотрению в Арбитражном суде Ростовской области.</w:t>
      </w:r>
    </w:p>
    <w:p w:rsidR="009869AD" w:rsidRDefault="002346E2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9869AD" w:rsidRDefault="009869AD">
      <w:pPr>
        <w:pStyle w:val="a8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869AD" w:rsidRDefault="002346E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9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240"/>
      </w:tblGrid>
      <w:tr w:rsidR="009869A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69AD" w:rsidRDefault="002346E2">
            <w:pPr>
              <w:spacing w:after="0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869AD" w:rsidRDefault="002346E2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9869A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69AD" w:rsidRDefault="002346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ТендерСтандарт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869AD" w:rsidRDefault="002346E2">
            <w:pPr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121069, г. Москва,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Арбат, ул. Поварская, д.10, стр.1,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22/1</w:t>
            </w:r>
          </w:p>
          <w:p w:rsidR="009869AD" w:rsidRDefault="00234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6163109679 КПП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770401001</w:t>
            </w:r>
          </w:p>
          <w:p w:rsidR="009869AD" w:rsidRDefault="002346E2">
            <w:pPr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1116195010580</w:t>
            </w:r>
          </w:p>
          <w:p w:rsidR="009869AD" w:rsidRDefault="002346E2">
            <w:pPr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"ТАГАНРОГБАНК"</w:t>
            </w:r>
          </w:p>
          <w:p w:rsidR="009869AD" w:rsidRDefault="002346E2">
            <w:pPr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40702810800000000753</w:t>
            </w:r>
          </w:p>
          <w:p w:rsidR="009869AD" w:rsidRDefault="002346E2">
            <w:pPr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30101810960150000946</w:t>
            </w:r>
          </w:p>
          <w:p w:rsidR="009869AD" w:rsidRDefault="002346E2">
            <w:pPr>
              <w:tabs>
                <w:tab w:val="left" w:pos="851"/>
                <w:tab w:val="left" w:pos="993"/>
                <w:tab w:val="left" w:pos="1134"/>
              </w:tabs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046015946</w:t>
            </w:r>
          </w:p>
          <w:p w:rsidR="009869AD" w:rsidRDefault="0098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869AD" w:rsidRDefault="0098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69AD" w:rsidRDefault="00234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9869AD" w:rsidRDefault="009869A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AD" w:rsidRDefault="002346E2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Войтко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869AD" w:rsidRDefault="0098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AD" w:rsidRDefault="0098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AD" w:rsidRDefault="0023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9869A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69AD" w:rsidRDefault="009869A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869AD" w:rsidRDefault="0098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D" w:rsidRDefault="009869AD">
      <w:pPr>
        <w:pStyle w:val="a8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9869AD" w:rsidRDefault="00986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9AD" w:rsidRDefault="00986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69AD">
      <w:pgSz w:w="11906" w:h="16838"/>
      <w:pgMar w:top="709" w:right="707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727"/>
    <w:multiLevelType w:val="multilevel"/>
    <w:tmpl w:val="B3DC94F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>
    <w:nsid w:val="3D022CEC"/>
    <w:multiLevelType w:val="multilevel"/>
    <w:tmpl w:val="2F9CF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AD"/>
    <w:rsid w:val="002346E2"/>
    <w:rsid w:val="009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A1CE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80CD5"/>
    <w:pPr>
      <w:ind w:left="720"/>
      <w:contextualSpacing/>
    </w:pPr>
  </w:style>
  <w:style w:type="table" w:styleId="a9">
    <w:name w:val="Table Grid"/>
    <w:basedOn w:val="a1"/>
    <w:uiPriority w:val="59"/>
    <w:rsid w:val="0038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A1CE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80CD5"/>
    <w:pPr>
      <w:ind w:left="720"/>
      <w:contextualSpacing/>
    </w:pPr>
  </w:style>
  <w:style w:type="table" w:styleId="a9">
    <w:name w:val="Table Grid"/>
    <w:basedOn w:val="a1"/>
    <w:uiPriority w:val="59"/>
    <w:rsid w:val="0038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291C-B6EA-4B32-B421-0194D819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6424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Елизавета</cp:lastModifiedBy>
  <cp:revision>2</cp:revision>
  <cp:lastPrinted>2019-08-09T08:54:00Z</cp:lastPrinted>
  <dcterms:created xsi:type="dcterms:W3CDTF">2023-11-08T13:25:00Z</dcterms:created>
  <dcterms:modified xsi:type="dcterms:W3CDTF">2023-11-08T13:25:00Z</dcterms:modified>
  <dc:language>ru-RU</dc:language>
</cp:coreProperties>
</file>