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-142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Договор</w:t>
      </w:r>
    </w:p>
    <w:p>
      <w:pPr>
        <w:spacing w:before="0" w:after="0" w:line="240"/>
        <w:ind w:right="0" w:left="-142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 внесении задатка для участия в электронных торгах</w:t>
      </w:r>
    </w:p>
    <w:p>
      <w:pPr>
        <w:spacing w:before="0" w:after="0" w:line="240"/>
        <w:ind w:right="0" w:left="-14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-14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-14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г. Ростов-на-Дону</w:t>
        <w:tab/>
        <w:tab/>
        <w:tab/>
        <w:tab/>
        <w:tab/>
        <w:tab/>
        <w:tab/>
        <w:tab/>
        <w:t xml:space="preserve">___ ______________ 2017г.</w:t>
      </w:r>
    </w:p>
    <w:p>
      <w:pPr>
        <w:spacing w:before="0" w:after="0" w:line="240"/>
        <w:ind w:right="0" w:left="-142" w:firstLine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-142" w:firstLine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Конкурсный управляющий СПССК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ДонАгроРесурс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 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ИНН 6103016571, ОГРН 1116183001791,  346611, Ростовская обл., ст-ца Багаевская,ул. Мельничная, 96 а) Лазарева Е.И. (ИНН 616513242062, СНИЛС 037-989-588 40, 344000, г. Ростов-на-Дону, ул. Филимоновская,123, a.y.lazareva@mail.ru, 8 (988) 897 49 48) действующий на основании решения Арбитражного суда Ростовской области по делу А53-13494/2015 от 18.07.2016, именуемый в дальнейшем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Организатор торгов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 одной стороны и </w:t>
      </w:r>
    </w:p>
    <w:p>
      <w:pPr>
        <w:spacing w:before="0" w:after="0" w:line="240"/>
        <w:ind w:right="0" w:left="-142" w:firstLine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___________________________________________________________________,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именуемый(-ое) в дальнейшем “Заявитель”, в лице ________________________________, действующего на основании __________________________________________________________, с другой стороны, заключили настоящий Договор о нижеследующем:</w:t>
      </w:r>
    </w:p>
    <w:p>
      <w:pPr>
        <w:spacing w:before="0" w:after="0" w:line="240"/>
        <w:ind w:right="0" w:left="-142" w:firstLine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-142" w:firstLine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Заявитель для участия в открытом аукционе, проводимого в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20:00. 24.11.2017г.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ЭТП 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ТендерСтандарт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» -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 продаже Имущества СПССК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ДонАгроРесурс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 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ИНН 6103016571, ОГРН 1116183001791346611, Ростовская обл., ст-ца Багаевская,ул. Мельничная, 96 а) в соответствии с объявлением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2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___________________,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опубликованным в газете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Коммерсантъ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2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_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от _______2017г., перечисляет денежные средства в размере _______ руб. (далее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“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задаток”) в счет обеспечения исполнения обязательств по оплате продаваемого на торгах Имущества по Лоту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2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__.</w:t>
      </w:r>
    </w:p>
    <w:p>
      <w:pPr>
        <w:spacing w:before="0" w:after="0" w:line="240"/>
        <w:ind w:right="0" w:left="-142" w:firstLine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2. 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Задаток должен быть уплачен Заявителем на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 специальный банковский счет должника: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получатель: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СПССК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ДАР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ИНН 6103016571, КПП 610301001, р/с 40703810500480000050, в Филиале РРУ ПАО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МИнБанк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к/с 30101810900000000234, БИК 046015234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не позднее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27.09.2017г.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и считается внесенным с даты поступления всей суммы задатка на указанный счет.</w:t>
      </w:r>
    </w:p>
    <w:p>
      <w:pPr>
        <w:spacing w:before="0" w:after="0" w:line="240"/>
        <w:ind w:right="0" w:left="-142" w:firstLine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 случае не поступления задатка на этот счет до указанной даты либо перечисления задатка не в полном объеме, обязательства по внесению задатка считаются не исполненными и Заявитель к участию в торгах не допускается.</w:t>
      </w:r>
    </w:p>
    <w:p>
      <w:pPr>
        <w:spacing w:before="0" w:after="0" w:line="240"/>
        <w:ind w:right="0" w:left="-142" w:firstLine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3. 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Сумма внесенного задатка возвращается лицам, участвовавшим в торгах, но не выигравшим их, путем перечисления денежных средств на счет, с которого поступил задаток в течение 5 рабочих дней со дня утверждения Организатором торгов протокола о результатах торгов. Для возврата задатка на иные реквизиты Заявитель должен подать организатору торгов заявление с указанием иных реквизитов либо указать такие реквизиты в заявке на участие в торгах.</w:t>
      </w:r>
    </w:p>
    <w:p>
      <w:pPr>
        <w:spacing w:before="0" w:after="0" w:line="240"/>
        <w:ind w:right="0" w:left="-142" w:firstLine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4. 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 случае признания Заявителя победителем торгов, сумма внесенного им задатка засчитывается в счет уплаты соответствующей части покупной цены (покупная цена уменьшается на сумму уплаченного задатка).</w:t>
      </w:r>
    </w:p>
    <w:p>
      <w:pPr>
        <w:spacing w:before="0" w:after="0" w:line="240"/>
        <w:ind w:right="0" w:left="-142" w:firstLine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Задаток не возвращается в случае, если Заявитель, признанный победителем торгов в установленный в сообщении о проведении торгов срок уклонится от подписания договора купли-продажи и/или от оплаты имущества, выставлявшегося на торги. </w:t>
      </w:r>
    </w:p>
    <w:p>
      <w:pPr>
        <w:spacing w:before="0" w:after="0" w:line="240"/>
        <w:ind w:right="0" w:left="-14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00FFFF" w:val="clear"/>
        </w:rPr>
      </w:pPr>
    </w:p>
    <w:p>
      <w:pPr>
        <w:spacing w:before="0" w:after="0" w:line="240"/>
        <w:ind w:right="0" w:left="-14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widowControl w:val="false"/>
        <w:spacing w:before="0" w:after="0" w:line="240"/>
        <w:ind w:right="0" w:left="-142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Адреса и реквизиты сторон</w:t>
      </w:r>
    </w:p>
    <w:tbl>
      <w:tblPr/>
      <w:tblGrid>
        <w:gridCol w:w="5070"/>
        <w:gridCol w:w="4953"/>
      </w:tblGrid>
      <w:tr>
        <w:trPr>
          <w:trHeight w:val="1" w:hRule="atLeast"/>
          <w:jc w:val="left"/>
        </w:trPr>
        <w:tc>
          <w:tcPr>
            <w:tcW w:w="50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60" w:line="240"/>
              <w:ind w:right="0" w:left="-142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Заявитель:</w:t>
            </w:r>
          </w:p>
          <w:p>
            <w:pPr>
              <w:spacing w:before="0" w:after="0" w:line="240"/>
              <w:ind w:right="0" w:left="-14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_______________________________________</w:t>
            </w:r>
          </w:p>
          <w:p>
            <w:pPr>
              <w:spacing w:before="0" w:after="0" w:line="240"/>
              <w:ind w:right="0" w:left="-14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_______________________________________</w:t>
            </w:r>
          </w:p>
          <w:p>
            <w:pPr>
              <w:spacing w:before="0" w:after="0" w:line="240"/>
              <w:ind w:right="0" w:left="-14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_______________________________________</w:t>
            </w:r>
          </w:p>
          <w:p>
            <w:pPr>
              <w:spacing w:before="0" w:after="0" w:line="240"/>
              <w:ind w:right="0" w:left="-14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_______________________________________</w:t>
            </w:r>
          </w:p>
          <w:p>
            <w:pPr>
              <w:spacing w:before="0" w:after="0" w:line="240"/>
              <w:ind w:right="0" w:left="-14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_______________________________________</w:t>
            </w:r>
          </w:p>
          <w:p>
            <w:pPr>
              <w:spacing w:before="0" w:after="0" w:line="240"/>
              <w:ind w:right="0" w:left="-142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-14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Заявитель</w:t>
            </w:r>
          </w:p>
          <w:p>
            <w:pPr>
              <w:spacing w:before="0" w:after="0" w:line="240"/>
              <w:ind w:right="0" w:left="-142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   </w:t>
            </w:r>
          </w:p>
          <w:p>
            <w:pPr>
              <w:spacing w:before="0" w:after="0" w:line="240"/>
              <w:ind w:right="0" w:left="-142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       ________________/______________                                           </w:t>
            </w:r>
          </w:p>
        </w:tc>
        <w:tc>
          <w:tcPr>
            <w:tcW w:w="49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60" w:line="240"/>
              <w:ind w:right="0" w:left="-142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Организатор торгов:</w:t>
            </w:r>
          </w:p>
          <w:p>
            <w:pPr>
              <w:spacing w:before="0" w:after="0" w:line="240"/>
              <w:ind w:right="0" w:left="-14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Конкурсный управляющий СПССК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ДонАгроРесурс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 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ИНН 6103016571, ОГРН 1116183001791,  346611, Ростовская обл., ст-ца Багаевская,ул. Мельничная, 96 а)</w:t>
            </w:r>
          </w:p>
          <w:p>
            <w:pPr>
              <w:spacing w:before="0" w:after="0" w:line="240"/>
              <w:ind w:right="0" w:left="-14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Лазарева Елена Ивановна</w:t>
            </w:r>
          </w:p>
          <w:p>
            <w:pPr>
              <w:spacing w:before="0" w:after="0" w:line="240"/>
              <w:ind w:right="0" w:left="-14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ИНН 616513242062, СНИЛС 037-989-588 40)</w:t>
            </w:r>
          </w:p>
          <w:p>
            <w:pPr>
              <w:spacing w:before="0" w:after="0" w:line="240"/>
              <w:ind w:right="0" w:left="-14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-142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-142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______________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Е.И. Лазарева</w:t>
            </w:r>
          </w:p>
        </w:tc>
      </w:tr>
    </w:tbl>
    <w:p>
      <w:pPr>
        <w:spacing w:before="0" w:after="0" w:line="240"/>
        <w:ind w:right="0" w:left="-14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