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AF3" w14:textId="0B352DC9" w:rsidR="006717C8" w:rsidRPr="00EE7682" w:rsidRDefault="00194DB8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EE7682">
        <w:rPr>
          <w:rFonts w:cs="Times New Roman"/>
          <w:b/>
          <w:bCs/>
          <w:szCs w:val="24"/>
        </w:rPr>
        <w:t>ДОГОВОР №</w:t>
      </w:r>
      <w:r w:rsidR="00307FAD" w:rsidRPr="00EE7682">
        <w:rPr>
          <w:rFonts w:cs="Times New Roman"/>
          <w:b/>
          <w:bCs/>
          <w:szCs w:val="24"/>
        </w:rPr>
        <w:t>______</w:t>
      </w:r>
    </w:p>
    <w:p w14:paraId="1B30DD0C" w14:textId="77777777" w:rsidR="006717C8" w:rsidRPr="00EE7682" w:rsidRDefault="00194DB8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EE7682">
        <w:rPr>
          <w:rFonts w:cs="Times New Roman"/>
          <w:b/>
          <w:bCs/>
          <w:szCs w:val="24"/>
        </w:rPr>
        <w:t>купли-продажи имущества</w:t>
      </w:r>
    </w:p>
    <w:p w14:paraId="3C9CD6FF" w14:textId="77777777" w:rsidR="006717C8" w:rsidRPr="00EE7682" w:rsidRDefault="006717C8" w:rsidP="00856238">
      <w:pPr>
        <w:ind w:firstLine="0"/>
        <w:rPr>
          <w:rFonts w:cs="Times New Roman"/>
          <w:szCs w:val="24"/>
        </w:rPr>
      </w:pPr>
    </w:p>
    <w:p w14:paraId="67F0D2F8" w14:textId="49542916" w:rsidR="006717C8" w:rsidRPr="00EE7682" w:rsidRDefault="00EE7682" w:rsidP="0085623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«_</w:t>
      </w:r>
      <w:r w:rsidRPr="00EE7682">
        <w:rPr>
          <w:rFonts w:cs="Times New Roman"/>
          <w:szCs w:val="24"/>
        </w:rPr>
        <w:t>_</w:t>
      </w:r>
      <w:r w:rsidR="00135733" w:rsidRPr="00EE7682">
        <w:rPr>
          <w:rFonts w:cs="Times New Roman"/>
          <w:szCs w:val="24"/>
        </w:rPr>
        <w:t>_» _</w:t>
      </w:r>
      <w:r w:rsidRPr="00EE7682">
        <w:rPr>
          <w:rFonts w:cs="Times New Roman"/>
          <w:szCs w:val="24"/>
        </w:rPr>
        <w:t>_____</w:t>
      </w:r>
      <w:r>
        <w:rPr>
          <w:rFonts w:cs="Times New Roman"/>
          <w:szCs w:val="24"/>
        </w:rPr>
        <w:t>_____</w:t>
      </w:r>
      <w:r w:rsidR="00194DB8" w:rsidRPr="00EE7682">
        <w:rPr>
          <w:rFonts w:cs="Times New Roman"/>
          <w:szCs w:val="24"/>
        </w:rPr>
        <w:t>2021г.</w:t>
      </w:r>
      <w:r w:rsidR="00194DB8" w:rsidRPr="00EE7682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                                                                          </w:t>
      </w:r>
      <w:r w:rsidR="00194DB8" w:rsidRPr="00EE7682">
        <w:rPr>
          <w:rFonts w:cs="Times New Roman"/>
          <w:szCs w:val="24"/>
        </w:rPr>
        <w:t>г.</w:t>
      </w:r>
      <w:r w:rsidR="00307FAD" w:rsidRPr="00EE7682">
        <w:rPr>
          <w:rFonts w:cs="Times New Roman"/>
          <w:szCs w:val="24"/>
        </w:rPr>
        <w:t xml:space="preserve"> </w:t>
      </w:r>
      <w:r w:rsidR="00194DB8" w:rsidRPr="00EE7682">
        <w:rPr>
          <w:rFonts w:cs="Times New Roman"/>
          <w:szCs w:val="24"/>
        </w:rPr>
        <w:t>Ростов-на-Дону</w:t>
      </w:r>
    </w:p>
    <w:p w14:paraId="1CDA683C" w14:textId="77777777" w:rsidR="006717C8" w:rsidRPr="00EE7682" w:rsidRDefault="006717C8" w:rsidP="00856238">
      <w:pPr>
        <w:ind w:firstLine="0"/>
        <w:rPr>
          <w:rFonts w:cs="Times New Roman"/>
          <w:szCs w:val="24"/>
        </w:rPr>
      </w:pPr>
    </w:p>
    <w:p w14:paraId="2BA16027" w14:textId="5BCBC5F4" w:rsidR="006717C8" w:rsidRPr="00EE7682" w:rsidRDefault="00194DB8" w:rsidP="00856238">
      <w:r w:rsidRPr="00EE7682">
        <w:t xml:space="preserve">Общество с ограниченной ответственностью Кондитерская фабрика «Мишкино», в лице конкурсного управляющего </w:t>
      </w:r>
      <w:r w:rsidR="00307FAD" w:rsidRPr="00EE7682">
        <w:t>Ефименко Андрея Владимировича</w:t>
      </w:r>
      <w:r w:rsidRPr="00EE7682">
        <w:t xml:space="preserve">, действующего на основании </w:t>
      </w:r>
      <w:r w:rsidR="00307FAD" w:rsidRPr="00EE7682">
        <w:t>Определения</w:t>
      </w:r>
      <w:r w:rsidRPr="00EE7682">
        <w:t xml:space="preserve"> Арбитражного суда Ростовской области по делу №А53-5830/2019 от </w:t>
      </w:r>
      <w:r w:rsidR="00307FAD" w:rsidRPr="00EE7682">
        <w:t>06</w:t>
      </w:r>
      <w:r w:rsidRPr="00EE7682">
        <w:t>.0</w:t>
      </w:r>
      <w:r w:rsidR="00307FAD" w:rsidRPr="00EE7682">
        <w:t>8</w:t>
      </w:r>
      <w:r w:rsidRPr="00EE7682">
        <w:t>.2021</w:t>
      </w:r>
      <w:r w:rsidR="00307FAD" w:rsidRPr="00EE7682">
        <w:t xml:space="preserve"> </w:t>
      </w:r>
      <w:r w:rsidRPr="00EE7682">
        <w:t>г., именуемое в дальнейшем «Продавец», с одной стороны,</w:t>
      </w:r>
      <w:r w:rsidR="00EE7682">
        <w:t xml:space="preserve"> </w:t>
      </w:r>
      <w:r w:rsidRPr="00EE7682">
        <w:t>и</w:t>
      </w:r>
      <w:r w:rsidR="00EE7682">
        <w:t>_____________________________________________________________________________________________________________________________________________________________________</w:t>
      </w:r>
    </w:p>
    <w:p w14:paraId="18C8D1A5" w14:textId="21828352" w:rsidR="00EE7682" w:rsidRDefault="00194DB8" w:rsidP="00856238">
      <w:pPr>
        <w:ind w:firstLine="0"/>
      </w:pPr>
      <w:r w:rsidRPr="00EE7682">
        <w:t>именуемый в дальнейшем «Покупатель», с другой стороны, заключили настоящий договор о нижеследующем:</w:t>
      </w:r>
    </w:p>
    <w:p w14:paraId="26F4A8B9" w14:textId="77777777" w:rsidR="00135733" w:rsidRPr="00135733" w:rsidRDefault="00135733" w:rsidP="00856238">
      <w:pPr>
        <w:ind w:firstLine="0"/>
      </w:pPr>
    </w:p>
    <w:p w14:paraId="53CBD3B9" w14:textId="6F1CD965" w:rsidR="006717C8" w:rsidRDefault="00EE7682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EE7682">
        <w:rPr>
          <w:rFonts w:cs="Times New Roman"/>
          <w:b/>
          <w:bCs/>
          <w:szCs w:val="24"/>
        </w:rPr>
        <w:t xml:space="preserve">1. </w:t>
      </w:r>
      <w:r w:rsidR="00194DB8" w:rsidRPr="00EE7682">
        <w:rPr>
          <w:rFonts w:cs="Times New Roman"/>
          <w:b/>
          <w:bCs/>
          <w:szCs w:val="24"/>
        </w:rPr>
        <w:t>ПРЕДМЕТ НАСТОЯЩЕГО ДОГОВОРА</w:t>
      </w:r>
    </w:p>
    <w:p w14:paraId="40CCE084" w14:textId="77777777" w:rsidR="00856238" w:rsidRPr="00EE7682" w:rsidRDefault="00856238" w:rsidP="00856238">
      <w:pPr>
        <w:ind w:firstLine="0"/>
        <w:jc w:val="center"/>
        <w:rPr>
          <w:rFonts w:cs="Times New Roman"/>
          <w:b/>
          <w:bCs/>
          <w:szCs w:val="24"/>
        </w:rPr>
      </w:pPr>
    </w:p>
    <w:p w14:paraId="33679945" w14:textId="6AB60B14" w:rsidR="006717C8" w:rsidRDefault="00194DB8" w:rsidP="00856238">
      <w:r w:rsidRPr="00EE7682">
        <w:t>1.1. На основании Предложения о порядке, сроках и условиях продажи имущества ООО КФ</w:t>
      </w:r>
      <w:r w:rsidR="00EE7682">
        <w:t xml:space="preserve"> </w:t>
      </w:r>
      <w:r w:rsidRPr="00EE7682">
        <w:t xml:space="preserve">«Мишкино», утверждённого собранием кредиторов 01.06.2021г. (протокол №1 собрания кредиторов ООО КФ «Мишкино» от 01.06.2021г.), а также в соответствии с Протоколом о результатах проведения торгов по лоту </w:t>
      </w:r>
      <w:r w:rsidR="006F4003" w:rsidRPr="00EE7682">
        <w:t>№__</w:t>
      </w:r>
      <w:r w:rsidRPr="00EE7682">
        <w:t xml:space="preserve"> от «</w:t>
      </w:r>
      <w:r w:rsidR="00EE7682">
        <w:t>___</w:t>
      </w:r>
      <w:r w:rsidRPr="00EE7682">
        <w:t>»</w:t>
      </w:r>
      <w:r w:rsidR="00EE7682">
        <w:t>________</w:t>
      </w:r>
      <w:r w:rsidRPr="00EE7682">
        <w:tab/>
        <w:t>2021г., Продавец обязуется передать в собственность, а Покупатель принять и оплатить в соответствии с условиями настоящего оговора следующее имущество ООО КФ «Мишкино» (далее Имущество):</w:t>
      </w:r>
    </w:p>
    <w:p w14:paraId="4EF8A1C6" w14:textId="69A0F276" w:rsidR="00EE7682" w:rsidRDefault="00EE7682" w:rsidP="00856238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681A5" w14:textId="77777777" w:rsidR="006717C8" w:rsidRPr="00EE7682" w:rsidRDefault="006717C8" w:rsidP="00856238">
      <w:pPr>
        <w:ind w:firstLine="0"/>
        <w:rPr>
          <w:rFonts w:cs="Times New Roman"/>
          <w:szCs w:val="24"/>
        </w:rPr>
      </w:pPr>
    </w:p>
    <w:p w14:paraId="23988E9B" w14:textId="0ECE064B" w:rsidR="006717C8" w:rsidRDefault="00EE7682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EE7682">
        <w:rPr>
          <w:rFonts w:cs="Times New Roman"/>
          <w:b/>
          <w:bCs/>
          <w:szCs w:val="24"/>
        </w:rPr>
        <w:t xml:space="preserve">2. </w:t>
      </w:r>
      <w:r w:rsidR="00194DB8" w:rsidRPr="00EE7682">
        <w:rPr>
          <w:rFonts w:cs="Times New Roman"/>
          <w:b/>
          <w:bCs/>
          <w:szCs w:val="24"/>
        </w:rPr>
        <w:t>ЦЕНА ДОГОВОРА И ПОРЯДОК РАСЧЕТОВ</w:t>
      </w:r>
    </w:p>
    <w:p w14:paraId="10D412A9" w14:textId="77777777" w:rsidR="00856238" w:rsidRPr="00EE7682" w:rsidRDefault="00856238" w:rsidP="00856238">
      <w:pPr>
        <w:ind w:firstLine="0"/>
        <w:jc w:val="center"/>
        <w:rPr>
          <w:rFonts w:cs="Times New Roman"/>
          <w:b/>
          <w:bCs/>
          <w:szCs w:val="24"/>
        </w:rPr>
      </w:pPr>
    </w:p>
    <w:p w14:paraId="2EA386EF" w14:textId="090CE5A1" w:rsidR="006717C8" w:rsidRPr="00EE7682" w:rsidRDefault="00EE7682" w:rsidP="00856238">
      <w:r>
        <w:t xml:space="preserve">2.1. </w:t>
      </w:r>
      <w:r w:rsidR="00194DB8" w:rsidRPr="00EE7682">
        <w:t>Цена Имущества указанного в п.1. настоящего Договора, передаваемого в собственность по настоящему Договору, определенная в ходе торгов, составляе</w:t>
      </w:r>
      <w:r w:rsidR="00856238">
        <w:t>т________</w:t>
      </w:r>
      <w:r w:rsidR="00194DB8" w:rsidRPr="00EE7682">
        <w:t>(</w:t>
      </w:r>
      <w:r w:rsidR="00194DB8" w:rsidRPr="00EE7682">
        <w:tab/>
      </w:r>
      <w:r w:rsidR="00856238">
        <w:t xml:space="preserve">         </w:t>
      </w:r>
      <w:r w:rsidR="00194DB8" w:rsidRPr="00EE7682">
        <w:t>) рублей 00 копеек.</w:t>
      </w:r>
    </w:p>
    <w:p w14:paraId="527C4242" w14:textId="1A5844E7" w:rsidR="006717C8" w:rsidRPr="00EE7682" w:rsidRDefault="00EE7682" w:rsidP="00856238">
      <w:r>
        <w:t xml:space="preserve">2.2. </w:t>
      </w:r>
      <w:r w:rsidR="00194DB8" w:rsidRPr="00EE7682">
        <w:t>Покупатель обязуется уплатить с учетом ранее внесенного задатка в сумме</w:t>
      </w:r>
      <w:r w:rsidR="006F4003" w:rsidRPr="00EE7682">
        <w:t>___________</w:t>
      </w:r>
      <w:r w:rsidR="00856238">
        <w:t xml:space="preserve">   </w:t>
      </w:r>
      <w:r w:rsidR="00194DB8" w:rsidRPr="00EE7682">
        <w:t>(</w:t>
      </w:r>
      <w:r w:rsidR="00194DB8" w:rsidRPr="00EE7682">
        <w:tab/>
        <w:t>) руб. 00 коп. путем перечисления на расчетный счет Продавца денежные средства в размере</w:t>
      </w:r>
      <w:r>
        <w:t>__________</w:t>
      </w:r>
      <w:r w:rsidR="00856238">
        <w:t xml:space="preserve"> </w:t>
      </w:r>
      <w:r w:rsidR="00194DB8" w:rsidRPr="00EE7682">
        <w:t>(</w:t>
      </w:r>
      <w:r w:rsidR="00194DB8" w:rsidRPr="00EE7682">
        <w:tab/>
        <w:t>) руб. 00 коп. в срок не позднее 30 календарных дней с момента заключения настоящего договора.</w:t>
      </w:r>
    </w:p>
    <w:p w14:paraId="0406CA1A" w14:textId="278EBD4A" w:rsidR="006717C8" w:rsidRPr="00EE7682" w:rsidRDefault="00EE7682" w:rsidP="00856238">
      <w:r>
        <w:t xml:space="preserve">2.3. </w:t>
      </w:r>
      <w:r w:rsidR="00194DB8" w:rsidRPr="00EE7682">
        <w:t>Покупатель несет все расходы, связанные с оформлением и перерегистрацией права собственности на имущество, настоящие расходы не включаются в сумму, указанную в п.2.1. настоящего Договора, и уплачиваются по мере необходимости и своевременно.</w:t>
      </w:r>
    </w:p>
    <w:p w14:paraId="04B3C6DC" w14:textId="77777777" w:rsidR="00EE7682" w:rsidRDefault="00EE7682" w:rsidP="00856238">
      <w:pPr>
        <w:ind w:firstLine="0"/>
        <w:rPr>
          <w:rFonts w:cs="Times New Roman"/>
          <w:szCs w:val="24"/>
        </w:rPr>
      </w:pPr>
    </w:p>
    <w:p w14:paraId="1383FF0C" w14:textId="32DCA5B4" w:rsidR="006717C8" w:rsidRDefault="00EE7682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EE7682">
        <w:rPr>
          <w:rFonts w:cs="Times New Roman"/>
          <w:b/>
          <w:bCs/>
          <w:szCs w:val="24"/>
        </w:rPr>
        <w:t xml:space="preserve">3. </w:t>
      </w:r>
      <w:r w:rsidR="00194DB8" w:rsidRPr="00EE7682">
        <w:rPr>
          <w:rFonts w:cs="Times New Roman"/>
          <w:b/>
          <w:bCs/>
          <w:szCs w:val="24"/>
        </w:rPr>
        <w:t>ВОЗНИКНОВЕНИЕ ПРАВА У ПОКУПАТЕЛЯ</w:t>
      </w:r>
    </w:p>
    <w:p w14:paraId="55CDA8BB" w14:textId="77777777" w:rsidR="00856238" w:rsidRPr="00EE7682" w:rsidRDefault="00856238" w:rsidP="00856238">
      <w:pPr>
        <w:ind w:firstLine="0"/>
        <w:jc w:val="center"/>
        <w:rPr>
          <w:rFonts w:cs="Times New Roman"/>
          <w:b/>
          <w:bCs/>
          <w:szCs w:val="24"/>
        </w:rPr>
      </w:pPr>
    </w:p>
    <w:p w14:paraId="49DC1A4B" w14:textId="47E16147" w:rsidR="006717C8" w:rsidRPr="00EE7682" w:rsidRDefault="00EE7682" w:rsidP="00856238">
      <w:r>
        <w:t xml:space="preserve">3.1. </w:t>
      </w:r>
      <w:r w:rsidR="00194DB8" w:rsidRPr="00EE7682">
        <w:t>Передача Продавцом Имущества и принятие его Покупателем осуществляется на основании акта приема-передачи после полной оплаты денежных средств указанных в п.2. настоящего Договора.</w:t>
      </w:r>
    </w:p>
    <w:p w14:paraId="1BE98C29" w14:textId="581D9967" w:rsidR="006717C8" w:rsidRPr="00EE7682" w:rsidRDefault="00EE7682" w:rsidP="00856238">
      <w:r>
        <w:t xml:space="preserve">3.2. </w:t>
      </w:r>
      <w:r w:rsidR="00194DB8" w:rsidRPr="00EE7682">
        <w:t>Право собственности на недвижимое имущество возникает у Покупателя с момента государственной регистрации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Ростовской области.</w:t>
      </w:r>
    </w:p>
    <w:p w14:paraId="478AF9AF" w14:textId="61FAB0F2" w:rsidR="00EE7682" w:rsidRDefault="00EE7682" w:rsidP="00856238">
      <w:r>
        <w:t xml:space="preserve">3.3. </w:t>
      </w:r>
      <w:r w:rsidR="00194DB8" w:rsidRPr="00EE7682">
        <w:t xml:space="preserve">Покупатель ознакомился с техническим состоянием и другими качественными характеристиками приобретаемого недвижимого и движимого имущества, в том числе с местоположением границ земельного участка, в натуре до подписания настоящего Договора, </w:t>
      </w:r>
      <w:r w:rsidR="00194DB8" w:rsidRPr="00EE7682">
        <w:lastRenderedPageBreak/>
        <w:t>претензий не имеет и согласен принять их в собственность. Техническое состояние отчуждаемого недвижимого и движимого имущества соответствует условиям настоящего Договора. Стороны установили, что видимые недостатки после состоявшейся передачи не являются основанием для применения впоследствии ст. 475 ГК РФ.</w:t>
      </w:r>
      <w:r w:rsidRPr="00EE7682">
        <w:t xml:space="preserve"> </w:t>
      </w:r>
    </w:p>
    <w:p w14:paraId="57E38223" w14:textId="77777777" w:rsidR="00EE7682" w:rsidRDefault="00EE7682" w:rsidP="00856238">
      <w:r>
        <w:t xml:space="preserve">3.4. </w:t>
      </w:r>
      <w:r w:rsidRPr="00EE7682">
        <w:t>Продавец гарантирует, что на момент подписания Договора реализуемое недвижимое имущество не отчуждено, в споре не состоит, в возмездное или безвозмездное пользование не передано, право собственности Продавца никем не оспаривается.</w:t>
      </w:r>
    </w:p>
    <w:p w14:paraId="6106A6E5" w14:textId="12F98312" w:rsidR="00EE7682" w:rsidRDefault="00EE7682" w:rsidP="00856238">
      <w:pPr>
        <w:rPr>
          <w:b/>
          <w:bCs/>
        </w:rPr>
      </w:pPr>
      <w:r w:rsidRPr="00EE7682">
        <w:t>Лиц, сохраняющих в соответствии с законом право пользования имуществом после государственной регистрации перехода права собственности на имущество к Покупателю, не имеется (статьи 558 Гражданского кодекса Российской Федерации).</w:t>
      </w:r>
      <w:r w:rsidRPr="00EE7682">
        <w:rPr>
          <w:b/>
          <w:bCs/>
        </w:rPr>
        <w:t xml:space="preserve"> </w:t>
      </w:r>
    </w:p>
    <w:p w14:paraId="71AE61F2" w14:textId="77777777" w:rsidR="00135733" w:rsidRPr="00EE7682" w:rsidRDefault="00135733" w:rsidP="00856238"/>
    <w:p w14:paraId="1E76BCE3" w14:textId="16B146EB" w:rsidR="00EE7682" w:rsidRDefault="00EE7682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EE7682">
        <w:rPr>
          <w:rFonts w:cs="Times New Roman"/>
          <w:b/>
          <w:bCs/>
          <w:szCs w:val="24"/>
        </w:rPr>
        <w:t>4. УРЕГУЛИРОВАНИЕ СПОРОВ И ОТВЕТСТВЕННОСТИ СТОРОН</w:t>
      </w:r>
      <w:r w:rsidR="00856238">
        <w:rPr>
          <w:rFonts w:cs="Times New Roman"/>
          <w:b/>
          <w:bCs/>
          <w:szCs w:val="24"/>
        </w:rPr>
        <w:t xml:space="preserve"> </w:t>
      </w:r>
    </w:p>
    <w:p w14:paraId="29FA637D" w14:textId="77777777" w:rsidR="00856238" w:rsidRPr="00EE7682" w:rsidRDefault="00856238" w:rsidP="00856238">
      <w:pPr>
        <w:ind w:firstLine="0"/>
        <w:jc w:val="center"/>
        <w:rPr>
          <w:rFonts w:cs="Times New Roman"/>
          <w:b/>
          <w:bCs/>
          <w:szCs w:val="24"/>
        </w:rPr>
      </w:pPr>
    </w:p>
    <w:p w14:paraId="4C390E94" w14:textId="455AFF9F" w:rsidR="00EE7682" w:rsidRPr="00EE7682" w:rsidRDefault="00135733" w:rsidP="00856238">
      <w:pPr>
        <w:pStyle w:val="a4"/>
      </w:pPr>
      <w:r>
        <w:t xml:space="preserve">4.1. </w:t>
      </w:r>
      <w:r w:rsidR="00EE7682" w:rsidRPr="00EE7682">
        <w:t>Споры, вытекающие из настоящего Договора, решаются сторонами путем переговоров.</w:t>
      </w:r>
    </w:p>
    <w:p w14:paraId="43F133DC" w14:textId="79C8C1F3" w:rsidR="00EE7682" w:rsidRPr="00EE7682" w:rsidRDefault="00135733" w:rsidP="00856238">
      <w:pPr>
        <w:pStyle w:val="a4"/>
      </w:pPr>
      <w:r>
        <w:t xml:space="preserve">4.2. </w:t>
      </w:r>
      <w:r w:rsidR="00EE7682" w:rsidRPr="00EE7682">
        <w:t>За просрочку исполнения обязательств по настоящему договору, сторона, допустившая просрочку, обязана уплатить другой стороне пеню в размере 0,01% стоимости Имущества, указанной в п.2.1. настоящего Договора за каждый день просрочки. Уплата пени не освобождает виновную сторону от обязанности исполнить обязательства по Договору.</w:t>
      </w:r>
    </w:p>
    <w:p w14:paraId="175F4E93" w14:textId="18214CE5" w:rsidR="00EE7682" w:rsidRPr="00EE7682" w:rsidRDefault="00135733" w:rsidP="00856238">
      <w:pPr>
        <w:pStyle w:val="a4"/>
      </w:pPr>
      <w:r>
        <w:t xml:space="preserve">4.3. </w:t>
      </w:r>
      <w:r w:rsidR="00EE7682" w:rsidRPr="00EE7682">
        <w:t>В случае неисполнения Покупателем положений п.2.2 Договора Продавец имеет право в одностороннем порядке расторгнуть настоящий договор. О расторжении договора в одностороннем порядке Продавец уведомляет Покупателя ценным письмом с описью вложения и уведомлением о вручении по адресу, указанному в настоящем договоре.</w:t>
      </w:r>
    </w:p>
    <w:p w14:paraId="3E56141A" w14:textId="66E48075" w:rsidR="00EE7682" w:rsidRPr="00EE7682" w:rsidRDefault="00135733" w:rsidP="00856238">
      <w:pPr>
        <w:pStyle w:val="a4"/>
      </w:pPr>
      <w:r>
        <w:t xml:space="preserve">4.4. </w:t>
      </w:r>
      <w:r w:rsidR="00EE7682" w:rsidRPr="00EE7682">
        <w:t>В соответствии с п.3 ст.450 ГК РФ Договор считается расторгнутым с момента получения Покупателем уведомления о расторжении договора или с момента получения Продавцом возврата ценного письма с уведомлением о расторжении договора. Внесенный задаток Покупателю не возвращается.</w:t>
      </w:r>
    </w:p>
    <w:p w14:paraId="074DF3DA" w14:textId="6BBC761D" w:rsidR="00EE7682" w:rsidRPr="00EE7682" w:rsidRDefault="00135733" w:rsidP="00856238">
      <w:pPr>
        <w:pStyle w:val="a4"/>
      </w:pPr>
      <w:r>
        <w:t xml:space="preserve">4.5. </w:t>
      </w:r>
      <w:r w:rsidR="00EE7682" w:rsidRPr="00EE7682">
        <w:t>Стороны договорились, что в случае недостижения согласия между Сторонами в порядке, предусмотренным статьей 5.1 настоящего Договора, спор подлежит рассмотрению в Арбитражном суде Ростовской области.</w:t>
      </w:r>
    </w:p>
    <w:p w14:paraId="55A0FF83" w14:textId="77777777" w:rsidR="00135733" w:rsidRDefault="00135733" w:rsidP="00856238">
      <w:pPr>
        <w:ind w:firstLine="0"/>
        <w:rPr>
          <w:rFonts w:cs="Times New Roman"/>
          <w:szCs w:val="24"/>
        </w:rPr>
      </w:pPr>
    </w:p>
    <w:p w14:paraId="5490B3D5" w14:textId="05C77C25" w:rsidR="00EE7682" w:rsidRDefault="00135733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135733">
        <w:rPr>
          <w:rFonts w:cs="Times New Roman"/>
          <w:b/>
          <w:bCs/>
          <w:szCs w:val="24"/>
        </w:rPr>
        <w:t xml:space="preserve">5. </w:t>
      </w:r>
      <w:r w:rsidR="00EE7682" w:rsidRPr="00135733">
        <w:rPr>
          <w:rFonts w:cs="Times New Roman"/>
          <w:b/>
          <w:bCs/>
          <w:szCs w:val="24"/>
        </w:rPr>
        <w:t>ОСВОБОЖДЕНИЕ ОТ ОТВЕТСТВЕННОСТИ</w:t>
      </w:r>
    </w:p>
    <w:p w14:paraId="50F240BA" w14:textId="77777777" w:rsidR="00856238" w:rsidRPr="00135733" w:rsidRDefault="00856238" w:rsidP="00856238">
      <w:pPr>
        <w:ind w:firstLine="0"/>
        <w:jc w:val="center"/>
        <w:rPr>
          <w:rFonts w:cs="Times New Roman"/>
          <w:b/>
          <w:bCs/>
          <w:szCs w:val="24"/>
        </w:rPr>
      </w:pPr>
    </w:p>
    <w:p w14:paraId="4E4FD0B7" w14:textId="5E085F41" w:rsidR="00EE7682" w:rsidRPr="00EE7682" w:rsidRDefault="00135733" w:rsidP="00856238">
      <w:r>
        <w:t xml:space="preserve">5.1. </w:t>
      </w:r>
      <w:r w:rsidR="00EE7682" w:rsidRPr="00EE7682">
        <w:t>Ни одна из Сторон не несет ответственности в случае невыполнения, ненадлежащего или несвоевременного выполнения каких-либо обязательств по настоящему Договору, если указанные невыполнения, несвоевременное или ненадлежащее выполнение обусловлены обстоятельствами форс-мажор, возникшими после заключения настоящего Договора в результате событий чрезвычайного характера, которые Стороны не могли предвидеть и предотвратить разумными мерами.</w:t>
      </w:r>
    </w:p>
    <w:p w14:paraId="6706CA41" w14:textId="0717DAD9" w:rsidR="00EE7682" w:rsidRPr="00EE7682" w:rsidRDefault="00135733" w:rsidP="00856238">
      <w:r>
        <w:t xml:space="preserve">5.2. </w:t>
      </w:r>
      <w:r w:rsidR="00EE7682" w:rsidRPr="00EE7682">
        <w:t>Обстоятельствами форс-мажор в настоящем Договоре признаются события, на которые Стороны не могут оказывать влияния и за возникновение которых не несут ответственность. К обстоятельствам форс-мажор относятся, включая, но не ограничиваясь: наводнения, землетрясения и другие стихийные явления природы, пожары, военные действия, блокады, катастрофы, которые могут оказать негативное влияние на выполнение Сторонами своих обязательств по настоящему Договору.</w:t>
      </w:r>
    </w:p>
    <w:p w14:paraId="0A8A0E49" w14:textId="75342910" w:rsidR="00EE7682" w:rsidRPr="00EE7682" w:rsidRDefault="00135733" w:rsidP="00856238">
      <w:r>
        <w:t xml:space="preserve">5.3. </w:t>
      </w:r>
      <w:r w:rsidR="00EE7682" w:rsidRPr="00EE7682">
        <w:t>Сторона, для которой создалась невозможность исполнения обязательств по настоящему Договору вследствие обстоятельств форс-мажор, обязана в письменной форме известить другую Сторону о наступлении и прекращении вышеуказанных обстоятельств не позже, чем через 15 календарных дней с момента их наступления и прекращения соответственно. Несвоевременное, свыше 15 календарных дней, извещение об обстоятельствах форс-мажор лишает соответствующую Сторону права ссылаться на них в дальнейшем.</w:t>
      </w:r>
    </w:p>
    <w:p w14:paraId="6D52C4DC" w14:textId="4CA7DD46" w:rsidR="00EE7682" w:rsidRPr="00EE7682" w:rsidRDefault="00135733" w:rsidP="00856238">
      <w:r>
        <w:t xml:space="preserve">5.4. </w:t>
      </w:r>
      <w:r w:rsidR="00EE7682" w:rsidRPr="00EE7682">
        <w:t xml:space="preserve">В случае возникновения обстоятельств форс-мажор срок действия прав и/или </w:t>
      </w:r>
      <w:r w:rsidR="00EE7682" w:rsidRPr="00EE7682">
        <w:lastRenderedPageBreak/>
        <w:t>выполнения обязательств по настоящему Договору продлеваются соразмерно времени, в течение которого действуют такие обстоятельства и их последствия.</w:t>
      </w:r>
    </w:p>
    <w:p w14:paraId="1B570A8F" w14:textId="74146CF2" w:rsidR="00EE7682" w:rsidRPr="00EE7682" w:rsidRDefault="00135733" w:rsidP="00856238">
      <w:r>
        <w:t xml:space="preserve">5.5. </w:t>
      </w:r>
      <w:r w:rsidR="00EE7682" w:rsidRPr="00EE7682">
        <w:t>В случае, если обстоятельства и последствия форс-мажор продолжаются более 3 месяцев, любая из Сторон вправе расторгнуть настоящий Договор, направив письменное уведомление другой Стороне, если Стороны не договорились об ином. В этом случае Продавец обязуется вернуть Покупателю денежные средства в течение 14 календарных дней с даты такого уведомления.</w:t>
      </w:r>
    </w:p>
    <w:p w14:paraId="753CD34F" w14:textId="77777777" w:rsidR="00EE7682" w:rsidRPr="00EE7682" w:rsidRDefault="00EE7682" w:rsidP="00856238">
      <w:pPr>
        <w:ind w:firstLine="0"/>
        <w:rPr>
          <w:rFonts w:cs="Times New Roman"/>
          <w:szCs w:val="24"/>
        </w:rPr>
        <w:sectPr w:rsidR="00EE7682" w:rsidRPr="00EE7682" w:rsidSect="00EE7682">
          <w:type w:val="continuous"/>
          <w:pgSz w:w="11910" w:h="16840"/>
          <w:pgMar w:top="1134" w:right="440" w:bottom="1560" w:left="1460" w:header="0" w:footer="760" w:gutter="0"/>
          <w:cols w:space="720"/>
        </w:sectPr>
      </w:pPr>
    </w:p>
    <w:p w14:paraId="398362DA" w14:textId="77777777" w:rsidR="00EE7682" w:rsidRPr="00EE7682" w:rsidRDefault="00EE7682" w:rsidP="00856238">
      <w:pPr>
        <w:ind w:firstLine="0"/>
        <w:rPr>
          <w:rFonts w:cs="Times New Roman"/>
          <w:szCs w:val="24"/>
        </w:rPr>
      </w:pPr>
    </w:p>
    <w:p w14:paraId="0074276E" w14:textId="78A9FCA1" w:rsidR="00EE7682" w:rsidRDefault="00EE7682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EE7682">
        <w:rPr>
          <w:rFonts w:cs="Times New Roman"/>
          <w:b/>
          <w:bCs/>
          <w:szCs w:val="24"/>
        </w:rPr>
        <w:t>6. ИЗМЕНЕНИЕ ДОГОВОРА</w:t>
      </w:r>
    </w:p>
    <w:p w14:paraId="2C4D9D42" w14:textId="77777777" w:rsidR="00856238" w:rsidRPr="00EE7682" w:rsidRDefault="00856238" w:rsidP="00856238">
      <w:pPr>
        <w:ind w:firstLine="0"/>
        <w:jc w:val="center"/>
        <w:rPr>
          <w:rFonts w:cs="Times New Roman"/>
          <w:b/>
          <w:bCs/>
          <w:szCs w:val="24"/>
        </w:rPr>
      </w:pPr>
    </w:p>
    <w:p w14:paraId="03195F76" w14:textId="7AB9694D" w:rsidR="00EE7682" w:rsidRPr="00EE7682" w:rsidRDefault="00135733" w:rsidP="00856238">
      <w:r>
        <w:t xml:space="preserve">6.1. </w:t>
      </w:r>
      <w:r w:rsidR="00EE7682" w:rsidRPr="00EE7682">
        <w:t>Любые изменения, дополнения и поправки к условиям настоящего Договора, если иное прямо не указано в настоящем Договоре, могут быть сделаны Сторонами в любой момент по их обоюдному согласию. Эти изменения, дополнения и поправки будут действительны только в том случае, если они сделаны в письменной форме и подписаны уполномоченными представителями Сторон. При этом указанные изменения, дополнения и поправки должны быть сделаны в трех экземплярах, по одному экземпляру для каждой Стороны.</w:t>
      </w:r>
    </w:p>
    <w:p w14:paraId="7F6FE3B1" w14:textId="57748110" w:rsidR="00EE7682" w:rsidRPr="00EE7682" w:rsidRDefault="00135733" w:rsidP="00856238">
      <w:r>
        <w:t xml:space="preserve">6.2. </w:t>
      </w:r>
      <w:r w:rsidR="00EE7682" w:rsidRPr="00EE7682">
        <w:t>В случае, если какое-либо положение настоящего Договора окажется недействительным, если в Договоре не предусмотрено иное, это не затрагивает действительности остальных его положений. Недействительное положение заменяется юридически действительным положением, наиболее близким по смыслу к заменяемому.</w:t>
      </w:r>
    </w:p>
    <w:p w14:paraId="027F00FD" w14:textId="77777777" w:rsidR="00EE7682" w:rsidRPr="00EE7682" w:rsidRDefault="00EE7682" w:rsidP="00856238">
      <w:pPr>
        <w:ind w:firstLine="0"/>
        <w:rPr>
          <w:rFonts w:cs="Times New Roman"/>
          <w:szCs w:val="24"/>
        </w:rPr>
      </w:pPr>
    </w:p>
    <w:p w14:paraId="5D55A2A1" w14:textId="77777777" w:rsidR="00EE7682" w:rsidRPr="00EE7682" w:rsidRDefault="00EE7682" w:rsidP="00856238">
      <w:pPr>
        <w:ind w:firstLine="0"/>
        <w:jc w:val="center"/>
        <w:rPr>
          <w:rFonts w:cs="Times New Roman"/>
          <w:b/>
          <w:bCs/>
          <w:szCs w:val="24"/>
        </w:rPr>
      </w:pPr>
      <w:r w:rsidRPr="00EE7682">
        <w:rPr>
          <w:rFonts w:cs="Times New Roman"/>
          <w:b/>
          <w:bCs/>
          <w:szCs w:val="24"/>
        </w:rPr>
        <w:t>7. ЮРИДИЧЕСКИЕ АДРЕСА, РЕКВИЗИТЫ И ПОДПИСИ СТОРОН:</w:t>
      </w:r>
    </w:p>
    <w:p w14:paraId="394CE796" w14:textId="77777777" w:rsidR="00EE7682" w:rsidRPr="00EE7682" w:rsidRDefault="00EE7682" w:rsidP="00856238">
      <w:pPr>
        <w:ind w:firstLine="0"/>
        <w:rPr>
          <w:rFonts w:cs="Times New Roman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787"/>
      </w:tblGrid>
      <w:tr w:rsidR="00EE7682" w:rsidRPr="00EE7682" w14:paraId="47850730" w14:textId="77777777" w:rsidTr="00AF51F9">
        <w:trPr>
          <w:trHeight w:val="1912"/>
        </w:trPr>
        <w:tc>
          <w:tcPr>
            <w:tcW w:w="9787" w:type="dxa"/>
          </w:tcPr>
          <w:p w14:paraId="565D41F4" w14:textId="77777777" w:rsidR="00EE7682" w:rsidRPr="00EE7682" w:rsidRDefault="00EE7682" w:rsidP="00856238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EE7682">
              <w:rPr>
                <w:rFonts w:cs="Times New Roman"/>
                <w:b/>
                <w:bCs/>
                <w:szCs w:val="24"/>
              </w:rPr>
              <w:t>Продавец: ООО КФ «Мишкино»</w:t>
            </w:r>
          </w:p>
          <w:p w14:paraId="52B80D06" w14:textId="77777777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</w:p>
          <w:p w14:paraId="79D881C8" w14:textId="77777777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  <w:r w:rsidRPr="00EE7682">
              <w:rPr>
                <w:rFonts w:cs="Times New Roman"/>
                <w:szCs w:val="24"/>
              </w:rPr>
              <w:t xml:space="preserve">Юридический адрес: 346712, Ростовская обл., Аксайский р-н, </w:t>
            </w:r>
            <w:proofErr w:type="spellStart"/>
            <w:r w:rsidRPr="00EE7682">
              <w:rPr>
                <w:rFonts w:cs="Times New Roman"/>
                <w:szCs w:val="24"/>
              </w:rPr>
              <w:t>х.Александровка</w:t>
            </w:r>
            <w:proofErr w:type="spellEnd"/>
            <w:r w:rsidRPr="00EE768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EE7682">
              <w:rPr>
                <w:rFonts w:cs="Times New Roman"/>
                <w:szCs w:val="24"/>
              </w:rPr>
              <w:t>ул.Вишневая</w:t>
            </w:r>
            <w:proofErr w:type="spellEnd"/>
            <w:r w:rsidRPr="00EE7682">
              <w:rPr>
                <w:rFonts w:cs="Times New Roman"/>
                <w:szCs w:val="24"/>
              </w:rPr>
              <w:t xml:space="preserve">, д.24 </w:t>
            </w:r>
            <w:r w:rsidRPr="00EE7682">
              <w:rPr>
                <w:rFonts w:cs="Times New Roman"/>
                <w:szCs w:val="24"/>
              </w:rPr>
              <w:br/>
              <w:t>ОГРН 1116189000377, ИНН 6102032852, КПП 610201001</w:t>
            </w:r>
          </w:p>
          <w:p w14:paraId="01F7D75C" w14:textId="6ECFE9C3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  <w:r w:rsidRPr="00EE7682">
              <w:rPr>
                <w:rFonts w:cs="Times New Roman"/>
                <w:szCs w:val="24"/>
              </w:rPr>
              <w:t>Р/счет №40702810100050000918 в Ф-Л АКБ «ФОРА-БАНК» (АО)</w:t>
            </w:r>
            <w:r w:rsidR="00856238">
              <w:rPr>
                <w:rFonts w:cs="Times New Roman"/>
                <w:szCs w:val="24"/>
              </w:rPr>
              <w:t xml:space="preserve">, </w:t>
            </w:r>
            <w:r w:rsidRPr="00EE7682">
              <w:rPr>
                <w:rFonts w:cs="Times New Roman"/>
                <w:szCs w:val="24"/>
              </w:rPr>
              <w:t>г.</w:t>
            </w:r>
            <w:r w:rsidR="0085623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E7682">
              <w:rPr>
                <w:rFonts w:cs="Times New Roman"/>
                <w:szCs w:val="24"/>
              </w:rPr>
              <w:t>Ростов</w:t>
            </w:r>
            <w:proofErr w:type="spellEnd"/>
            <w:r w:rsidRPr="00EE7682">
              <w:rPr>
                <w:rFonts w:cs="Times New Roman"/>
                <w:szCs w:val="24"/>
              </w:rPr>
              <w:t xml:space="preserve">-на-Дону </w:t>
            </w:r>
            <w:r w:rsidRPr="00EE7682">
              <w:rPr>
                <w:rFonts w:cs="Times New Roman"/>
                <w:szCs w:val="24"/>
              </w:rPr>
              <w:br/>
              <w:t>К/счет №30101810460150000051, БИК 046015051</w:t>
            </w:r>
          </w:p>
          <w:p w14:paraId="1C0DA816" w14:textId="77777777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</w:p>
          <w:p w14:paraId="52F6084B" w14:textId="77777777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</w:p>
          <w:p w14:paraId="43A90DD9" w14:textId="63CAD9D8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  <w:r w:rsidRPr="00EE7682">
              <w:rPr>
                <w:rFonts w:cs="Times New Roman"/>
                <w:szCs w:val="24"/>
              </w:rPr>
              <w:t>Покупа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7682" w:rsidRPr="00EE7682" w14:paraId="5BFBBB6F" w14:textId="77777777" w:rsidTr="00AF51F9">
        <w:trPr>
          <w:trHeight w:val="1226"/>
        </w:trPr>
        <w:tc>
          <w:tcPr>
            <w:tcW w:w="9787" w:type="dxa"/>
          </w:tcPr>
          <w:p w14:paraId="55718F9B" w14:textId="77777777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</w:p>
          <w:p w14:paraId="009F1EFB" w14:textId="77777777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</w:p>
          <w:p w14:paraId="73742559" w14:textId="77777777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  <w:r w:rsidRPr="00EE7682">
              <w:rPr>
                <w:rFonts w:cs="Times New Roman"/>
                <w:szCs w:val="24"/>
              </w:rPr>
              <w:t>Конкурсный управляющий</w:t>
            </w:r>
          </w:p>
          <w:p w14:paraId="49C9C0F1" w14:textId="3B8B6820" w:rsidR="00EE7682" w:rsidRPr="00EE7682" w:rsidRDefault="00EE7682" w:rsidP="00856238">
            <w:pPr>
              <w:ind w:firstLine="0"/>
              <w:rPr>
                <w:rFonts w:cs="Times New Roman"/>
                <w:szCs w:val="24"/>
              </w:rPr>
            </w:pPr>
            <w:r w:rsidRPr="00EE7682">
              <w:rPr>
                <w:rFonts w:cs="Times New Roman"/>
                <w:szCs w:val="24"/>
              </w:rPr>
              <w:t>ООО КФ «Мишкино»</w:t>
            </w:r>
            <w:r w:rsidR="00856238">
              <w:rPr>
                <w:rFonts w:cs="Times New Roman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cs="Times New Roman"/>
                <w:szCs w:val="24"/>
              </w:rPr>
              <w:t xml:space="preserve"> </w:t>
            </w:r>
            <w:r w:rsidRPr="00EE7682">
              <w:rPr>
                <w:rFonts w:cs="Times New Roman"/>
                <w:szCs w:val="24"/>
              </w:rPr>
              <w:t>Ефименко А.В.</w:t>
            </w:r>
          </w:p>
        </w:tc>
      </w:tr>
    </w:tbl>
    <w:p w14:paraId="50262044" w14:textId="5605233D" w:rsidR="00856238" w:rsidRDefault="00856238" w:rsidP="00856238">
      <w:pPr>
        <w:tabs>
          <w:tab w:val="left" w:pos="1140"/>
        </w:tabs>
        <w:rPr>
          <w:rFonts w:cs="Times New Roman"/>
          <w:szCs w:val="24"/>
        </w:rPr>
      </w:pPr>
    </w:p>
    <w:p w14:paraId="091762AB" w14:textId="4A7F4907" w:rsidR="00856238" w:rsidRPr="00856238" w:rsidRDefault="00856238" w:rsidP="00856238">
      <w:pPr>
        <w:tabs>
          <w:tab w:val="left" w:pos="1140"/>
        </w:tabs>
        <w:rPr>
          <w:rFonts w:cs="Times New Roman"/>
          <w:szCs w:val="24"/>
        </w:rPr>
        <w:sectPr w:rsidR="00856238" w:rsidRPr="00856238" w:rsidSect="006F4003">
          <w:footerReference w:type="default" r:id="rId7"/>
          <w:type w:val="continuous"/>
          <w:pgSz w:w="11910" w:h="16840"/>
          <w:pgMar w:top="1180" w:right="440" w:bottom="851" w:left="1460" w:header="720" w:footer="760" w:gutter="0"/>
          <w:pgNumType w:start="1"/>
          <w:cols w:space="720"/>
        </w:sectPr>
      </w:pPr>
    </w:p>
    <w:p w14:paraId="398A4E7E" w14:textId="24757E69" w:rsidR="00856238" w:rsidRPr="00856238" w:rsidRDefault="00856238" w:rsidP="00856238">
      <w:pPr>
        <w:tabs>
          <w:tab w:val="left" w:pos="1155"/>
        </w:tabs>
        <w:rPr>
          <w:rFonts w:cs="Times New Roman"/>
          <w:szCs w:val="24"/>
        </w:rPr>
      </w:pPr>
    </w:p>
    <w:sectPr w:rsidR="00856238" w:rsidRPr="00856238" w:rsidSect="006F4003">
      <w:pgSz w:w="11910" w:h="16840"/>
      <w:pgMar w:top="567" w:right="440" w:bottom="960" w:left="146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450A" w14:textId="77777777" w:rsidR="00B708DD" w:rsidRDefault="00B708DD">
      <w:r>
        <w:separator/>
      </w:r>
    </w:p>
  </w:endnote>
  <w:endnote w:type="continuationSeparator" w:id="0">
    <w:p w14:paraId="50D51A6A" w14:textId="77777777" w:rsidR="00B708DD" w:rsidRDefault="00B7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12B6" w14:textId="77777777" w:rsidR="006717C8" w:rsidRDefault="00EE768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02EFED2F">
              <wp:simplePos x="0" y="0"/>
              <wp:positionH relativeFrom="page">
                <wp:posOffset>1402080</wp:posOffset>
              </wp:positionH>
              <wp:positionV relativeFrom="page">
                <wp:posOffset>10248265</wp:posOffset>
              </wp:positionV>
              <wp:extent cx="1524000" cy="0"/>
              <wp:effectExtent l="0" t="0" r="12700" b="1270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9DE25" id="Line 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4pt,806.95pt" to="230.4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" strokeweight=".4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6AC80A">
              <wp:simplePos x="0" y="0"/>
              <wp:positionH relativeFrom="page">
                <wp:posOffset>3975735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889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E37AD" w14:textId="77777777" w:rsidR="006717C8" w:rsidRDefault="00194DB8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AC8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3.05pt;margin-top:792.9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" filled="f" stroked="f">
              <v:path arrowok="t"/>
              <v:textbox inset="0,0,0,0">
                <w:txbxContent>
                  <w:p w14:paraId="5B9E37AD" w14:textId="77777777" w:rsidR="006717C8" w:rsidRDefault="00194DB8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08908AB">
              <wp:simplePos x="0" y="0"/>
              <wp:positionH relativeFrom="page">
                <wp:posOffset>5313680</wp:posOffset>
              </wp:positionH>
              <wp:positionV relativeFrom="page">
                <wp:posOffset>10069830</wp:posOffset>
              </wp:positionV>
              <wp:extent cx="1508125" cy="313055"/>
              <wp:effectExtent l="0" t="0" r="317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812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B2329" w14:textId="77777777" w:rsidR="006717C8" w:rsidRDefault="00194DB8">
                          <w:pPr>
                            <w:pStyle w:val="a3"/>
                            <w:tabs>
                              <w:tab w:val="left" w:pos="2354"/>
                            </w:tabs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6BC08B52" w14:textId="77777777" w:rsidR="006717C8" w:rsidRDefault="00194DB8">
                          <w:pPr>
                            <w:spacing w:before="2"/>
                            <w:ind w:left="693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Покупатель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908AB" id="Text Box 2" o:spid="_x0000_s1027" type="#_x0000_t202" style="position:absolute;left:0;text-align:left;margin-left:418.4pt;margin-top:792.9pt;width:118.75pt;height:24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" filled="f" stroked="f">
              <v:path arrowok="t"/>
              <v:textbox inset="0,0,0,0">
                <w:txbxContent>
                  <w:p w14:paraId="043B2329" w14:textId="77777777" w:rsidR="006717C8" w:rsidRDefault="00194DB8">
                    <w:pPr>
                      <w:pStyle w:val="a3"/>
                      <w:tabs>
                        <w:tab w:val="left" w:pos="2354"/>
                      </w:tabs>
                      <w:spacing w:before="10"/>
                      <w:ind w:left="20"/>
                      <w:jc w:val="left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6BC08B52" w14:textId="77777777" w:rsidR="006717C8" w:rsidRDefault="00194DB8">
                    <w:pPr>
                      <w:spacing w:before="2"/>
                      <w:ind w:left="69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Покупатель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441E5B37">
              <wp:simplePos x="0" y="0"/>
              <wp:positionH relativeFrom="page">
                <wp:posOffset>1844040</wp:posOffset>
              </wp:positionH>
              <wp:positionV relativeFrom="page">
                <wp:posOffset>10244455</wp:posOffset>
              </wp:positionV>
              <wp:extent cx="440690" cy="139065"/>
              <wp:effectExtent l="0" t="0" r="381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06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4EB5F" w14:textId="77777777" w:rsidR="006717C8" w:rsidRDefault="00194DB8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Продавец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E5B37" id="Text Box 1" o:spid="_x0000_s1028" type="#_x0000_t202" style="position:absolute;left:0;text-align:left;margin-left:145.2pt;margin-top:806.65pt;width:34.7pt;height:10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" filled="f" stroked="f">
              <v:path arrowok="t"/>
              <v:textbox inset="0,0,0,0">
                <w:txbxContent>
                  <w:p w14:paraId="29E4EB5F" w14:textId="77777777" w:rsidR="006717C8" w:rsidRDefault="00194DB8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Продавец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A31F" w14:textId="77777777" w:rsidR="00B708DD" w:rsidRDefault="00B708DD">
      <w:r>
        <w:separator/>
      </w:r>
    </w:p>
  </w:footnote>
  <w:footnote w:type="continuationSeparator" w:id="0">
    <w:p w14:paraId="7E94F859" w14:textId="77777777" w:rsidR="00B708DD" w:rsidRDefault="00B7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5B60"/>
    <w:multiLevelType w:val="multilevel"/>
    <w:tmpl w:val="ACEA1462"/>
    <w:lvl w:ilvl="0">
      <w:start w:val="1"/>
      <w:numFmt w:val="decimal"/>
      <w:lvlText w:val="%1."/>
      <w:lvlJc w:val="left"/>
      <w:pPr>
        <w:ind w:left="3278" w:hanging="221"/>
        <w:jc w:val="right"/>
      </w:pPr>
      <w:rPr>
        <w:rFonts w:hint="default"/>
        <w:w w:val="8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96"/>
      </w:pPr>
      <w:rPr>
        <w:rFonts w:ascii="Microsoft Sans Serif" w:eastAsia="Microsoft Sans Serif" w:hAnsi="Microsoft Sans Serif" w:cs="Microsoft Sans Serif" w:hint="default"/>
        <w:b w:val="0"/>
        <w:bCs/>
        <w:w w:val="8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0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C8"/>
    <w:rsid w:val="00135733"/>
    <w:rsid w:val="00194DB8"/>
    <w:rsid w:val="002F7872"/>
    <w:rsid w:val="00307FAD"/>
    <w:rsid w:val="00371018"/>
    <w:rsid w:val="006717C8"/>
    <w:rsid w:val="006F4003"/>
    <w:rsid w:val="00856238"/>
    <w:rsid w:val="00B708DD"/>
    <w:rsid w:val="00E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8B02E"/>
  <w15:docId w15:val="{D903EB8E-9FFF-4F42-A30C-3B9F7E07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82"/>
    <w:pPr>
      <w:ind w:firstLine="720"/>
      <w:jc w:val="both"/>
    </w:pPr>
    <w:rPr>
      <w:rFonts w:ascii="Times New Roman" w:eastAsia="Microsoft Sans Serif" w:hAnsi="Times New Roman" w:cs="Microsoft Sans Serif"/>
      <w:sz w:val="24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jc w:val="center"/>
      <w:outlineLvl w:val="0"/>
    </w:pPr>
    <w:rPr>
      <w:rFonts w:ascii="Arial" w:eastAsia="Arial" w:hAnsi="Arial" w:cs="Arial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Cs w:val="24"/>
    </w:rPr>
  </w:style>
  <w:style w:type="paragraph" w:styleId="a4">
    <w:name w:val="List Paragraph"/>
    <w:basedOn w:val="a"/>
    <w:uiPriority w:val="1"/>
    <w:qFormat/>
    <w:pPr>
      <w:spacing w:before="4"/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238"/>
    <w:rPr>
      <w:rFonts w:ascii="Times New Roman" w:eastAsia="Microsoft Sans Serif" w:hAnsi="Times New Roman" w:cs="Microsoft Sans Serif"/>
      <w:sz w:val="24"/>
      <w:lang w:val="ru-RU"/>
    </w:rPr>
  </w:style>
  <w:style w:type="paragraph" w:styleId="a7">
    <w:name w:val="footer"/>
    <w:basedOn w:val="a"/>
    <w:link w:val="a8"/>
    <w:uiPriority w:val="99"/>
    <w:unhideWhenUsed/>
    <w:rsid w:val="0085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6238"/>
    <w:rPr>
      <w:rFonts w:ascii="Times New Roman" w:eastAsia="Microsoft Sans Serif" w:hAnsi="Times New Roman" w:cs="Microsoft Sans Seri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опциона на приобретение права заключения договора аренды земельного участка (права аренды)</vt:lpstr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опциона на приобретение права заключения договора аренды земельного участка (права аренды)</dc:title>
  <dc:creator>Пользователь</dc:creator>
  <cp:lastModifiedBy>Владимир Ефименко</cp:lastModifiedBy>
  <cp:revision>4</cp:revision>
  <dcterms:created xsi:type="dcterms:W3CDTF">2021-08-24T12:30:00Z</dcterms:created>
  <dcterms:modified xsi:type="dcterms:W3CDTF">2021-08-24T12:49:00Z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</Properties>
</file>