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AE5FE" w14:textId="77777777" w:rsidR="00B73D34" w:rsidRPr="00AB0053" w:rsidRDefault="00B73D34" w:rsidP="00AD6B0D">
      <w:pPr>
        <w:spacing w:line="240" w:lineRule="auto"/>
        <w:contextualSpacing/>
        <w:rPr>
          <w:rFonts w:ascii="Times New Roman" w:hAnsi="Times New Roman"/>
          <w:sz w:val="24"/>
          <w:szCs w:val="24"/>
        </w:rPr>
      </w:pPr>
      <w:bookmarkStart w:id="0" w:name="_GoBack"/>
      <w:bookmarkEnd w:id="0"/>
    </w:p>
    <w:p w14:paraId="1CA63770" w14:textId="77777777" w:rsidR="00B73D34" w:rsidRPr="00AB0053" w:rsidRDefault="00B73D34" w:rsidP="00AD6B0D">
      <w:pPr>
        <w:spacing w:line="240" w:lineRule="auto"/>
        <w:contextualSpacing/>
        <w:rPr>
          <w:rFonts w:ascii="Times New Roman" w:hAnsi="Times New Roman"/>
          <w:sz w:val="24"/>
          <w:szCs w:val="24"/>
        </w:rPr>
      </w:pPr>
    </w:p>
    <w:p w14:paraId="2FA98853" w14:textId="77777777" w:rsidR="00B73D34" w:rsidRPr="00AB0053" w:rsidRDefault="00B73D34" w:rsidP="00AD6B0D">
      <w:pPr>
        <w:spacing w:line="240" w:lineRule="auto"/>
        <w:contextualSpacing/>
        <w:rPr>
          <w:rFonts w:ascii="Times New Roman" w:hAnsi="Times New Roman"/>
          <w:sz w:val="24"/>
          <w:szCs w:val="24"/>
        </w:rPr>
      </w:pPr>
    </w:p>
    <w:p w14:paraId="15DF9A51" w14:textId="77777777" w:rsidR="00B73D34" w:rsidRPr="00AB0053" w:rsidRDefault="00B73D34" w:rsidP="00AD6B0D">
      <w:pPr>
        <w:spacing w:line="240" w:lineRule="auto"/>
        <w:contextualSpacing/>
        <w:rPr>
          <w:rFonts w:ascii="Times New Roman" w:hAnsi="Times New Roman"/>
          <w:sz w:val="24"/>
          <w:szCs w:val="24"/>
        </w:rPr>
      </w:pPr>
    </w:p>
    <w:p w14:paraId="3E2FD7D0" w14:textId="77777777" w:rsidR="00B73D34" w:rsidRPr="00AB0053" w:rsidRDefault="00B73D34" w:rsidP="00AD6B0D">
      <w:pPr>
        <w:spacing w:line="240" w:lineRule="auto"/>
        <w:contextualSpacing/>
        <w:rPr>
          <w:rFonts w:ascii="Times New Roman" w:hAnsi="Times New Roman"/>
          <w:sz w:val="24"/>
          <w:szCs w:val="24"/>
        </w:rPr>
      </w:pPr>
    </w:p>
    <w:p w14:paraId="4C771DDB" w14:textId="77777777" w:rsidR="00B73D34" w:rsidRPr="00AB0053" w:rsidRDefault="00B73D34" w:rsidP="00AD6B0D">
      <w:pPr>
        <w:spacing w:line="240" w:lineRule="auto"/>
        <w:contextualSpacing/>
        <w:rPr>
          <w:rFonts w:ascii="Times New Roman" w:hAnsi="Times New Roman"/>
          <w:sz w:val="24"/>
          <w:szCs w:val="24"/>
        </w:rPr>
      </w:pPr>
    </w:p>
    <w:p w14:paraId="10C1257D" w14:textId="77777777" w:rsidR="00B73D34" w:rsidRPr="00AB0053" w:rsidRDefault="00B73D34" w:rsidP="00AD6B0D">
      <w:pPr>
        <w:spacing w:line="240" w:lineRule="auto"/>
        <w:contextualSpacing/>
        <w:rPr>
          <w:rFonts w:ascii="Times New Roman" w:hAnsi="Times New Roman"/>
          <w:sz w:val="24"/>
          <w:szCs w:val="24"/>
        </w:rPr>
      </w:pPr>
    </w:p>
    <w:p w14:paraId="5CC7F876" w14:textId="77777777" w:rsidR="00B73D34" w:rsidRPr="00AB0053" w:rsidRDefault="00B73D34" w:rsidP="00AD6B0D">
      <w:pPr>
        <w:spacing w:line="240" w:lineRule="auto"/>
        <w:contextualSpacing/>
        <w:rPr>
          <w:rFonts w:ascii="Times New Roman" w:hAnsi="Times New Roman"/>
          <w:sz w:val="24"/>
          <w:szCs w:val="24"/>
        </w:rPr>
      </w:pPr>
    </w:p>
    <w:p w14:paraId="7E93AEB7" w14:textId="77777777" w:rsidR="00B73D34" w:rsidRPr="00F32F04" w:rsidRDefault="00B73D34" w:rsidP="00F32F04">
      <w:pPr>
        <w:spacing w:line="240" w:lineRule="auto"/>
        <w:contextualSpacing/>
        <w:jc w:val="center"/>
        <w:rPr>
          <w:rFonts w:ascii="Times New Roman" w:hAnsi="Times New Roman"/>
          <w:b/>
          <w:sz w:val="24"/>
          <w:szCs w:val="24"/>
        </w:rPr>
      </w:pPr>
      <w:r w:rsidRPr="00F32F04">
        <w:rPr>
          <w:rFonts w:ascii="Times New Roman" w:hAnsi="Times New Roman"/>
          <w:b/>
          <w:sz w:val="24"/>
          <w:szCs w:val="24"/>
        </w:rPr>
        <w:t>ПОЛОЖЕНИЕ</w:t>
      </w:r>
    </w:p>
    <w:p w14:paraId="02A2993F" w14:textId="77777777" w:rsidR="00B73D34" w:rsidRPr="00F32F04" w:rsidRDefault="00B73D34" w:rsidP="00F32F04">
      <w:pPr>
        <w:spacing w:line="240" w:lineRule="auto"/>
        <w:contextualSpacing/>
        <w:jc w:val="center"/>
        <w:rPr>
          <w:rFonts w:ascii="Times New Roman" w:hAnsi="Times New Roman"/>
          <w:b/>
          <w:sz w:val="24"/>
          <w:szCs w:val="24"/>
        </w:rPr>
      </w:pPr>
      <w:r w:rsidRPr="00F32F04">
        <w:rPr>
          <w:rFonts w:ascii="Times New Roman" w:hAnsi="Times New Roman"/>
          <w:b/>
          <w:sz w:val="24"/>
          <w:szCs w:val="24"/>
        </w:rPr>
        <w:t xml:space="preserve">о порядке, сроках и условиях </w:t>
      </w:r>
    </w:p>
    <w:p w14:paraId="32DDB59E" w14:textId="77777777" w:rsidR="00B73D34" w:rsidRPr="00F32F04" w:rsidRDefault="00B73D34" w:rsidP="00F32F04">
      <w:pPr>
        <w:spacing w:line="240" w:lineRule="auto"/>
        <w:contextualSpacing/>
        <w:jc w:val="center"/>
        <w:rPr>
          <w:rFonts w:ascii="Times New Roman" w:hAnsi="Times New Roman"/>
          <w:b/>
          <w:sz w:val="24"/>
          <w:szCs w:val="24"/>
        </w:rPr>
      </w:pPr>
      <w:r w:rsidRPr="00F32F04">
        <w:rPr>
          <w:rFonts w:ascii="Times New Roman" w:hAnsi="Times New Roman"/>
          <w:b/>
          <w:sz w:val="24"/>
          <w:szCs w:val="24"/>
        </w:rPr>
        <w:t>продажи залогового имущества должника</w:t>
      </w:r>
    </w:p>
    <w:p w14:paraId="7E8D3CEC" w14:textId="0153F477" w:rsidR="00B73D34" w:rsidRPr="00F32F04" w:rsidRDefault="004F3541" w:rsidP="00F32F04">
      <w:pPr>
        <w:spacing w:line="240" w:lineRule="auto"/>
        <w:contextualSpacing/>
        <w:jc w:val="center"/>
        <w:rPr>
          <w:rFonts w:ascii="Times New Roman" w:hAnsi="Times New Roman"/>
          <w:b/>
          <w:sz w:val="24"/>
          <w:szCs w:val="24"/>
        </w:rPr>
      </w:pPr>
      <w:r>
        <w:rPr>
          <w:rFonts w:ascii="Times New Roman" w:hAnsi="Times New Roman"/>
          <w:b/>
          <w:sz w:val="24"/>
          <w:szCs w:val="24"/>
        </w:rPr>
        <w:t>Мартыненко Евгения Алексеевича</w:t>
      </w:r>
    </w:p>
    <w:p w14:paraId="0B67285E" w14:textId="77777777" w:rsidR="00B73D34" w:rsidRPr="00F32F04" w:rsidRDefault="00B73D34" w:rsidP="00F32F04">
      <w:pPr>
        <w:spacing w:line="240" w:lineRule="auto"/>
        <w:contextualSpacing/>
        <w:jc w:val="center"/>
        <w:rPr>
          <w:rFonts w:ascii="Times New Roman" w:hAnsi="Times New Roman"/>
          <w:sz w:val="24"/>
          <w:szCs w:val="24"/>
        </w:rPr>
      </w:pPr>
    </w:p>
    <w:p w14:paraId="0F8450BA" w14:textId="3A3F6DE9" w:rsidR="00B73D34" w:rsidRPr="00F32F04" w:rsidRDefault="00C6532E" w:rsidP="00F32F04">
      <w:pPr>
        <w:spacing w:line="240" w:lineRule="auto"/>
        <w:contextualSpacing/>
        <w:jc w:val="center"/>
        <w:rPr>
          <w:rFonts w:ascii="Times New Roman" w:hAnsi="Times New Roman"/>
          <w:sz w:val="24"/>
          <w:szCs w:val="24"/>
        </w:rPr>
      </w:pPr>
      <w:r>
        <w:rPr>
          <w:rFonts w:ascii="Times New Roman" w:hAnsi="Times New Roman"/>
          <w:sz w:val="24"/>
          <w:szCs w:val="24"/>
        </w:rPr>
        <w:t>Дело о банкротстве</w:t>
      </w:r>
      <w:r w:rsidR="00B73D34" w:rsidRPr="00F32F04">
        <w:rPr>
          <w:rFonts w:ascii="Times New Roman" w:hAnsi="Times New Roman"/>
          <w:sz w:val="24"/>
          <w:szCs w:val="24"/>
        </w:rPr>
        <w:t xml:space="preserve"> </w:t>
      </w:r>
      <w:r w:rsidRPr="00C6532E">
        <w:rPr>
          <w:rFonts w:ascii="Times New Roman" w:hAnsi="Times New Roman"/>
          <w:sz w:val="24"/>
          <w:szCs w:val="24"/>
        </w:rPr>
        <w:t>№</w:t>
      </w:r>
      <w:r>
        <w:rPr>
          <w:rFonts w:ascii="Times New Roman" w:hAnsi="Times New Roman"/>
          <w:sz w:val="24"/>
          <w:szCs w:val="24"/>
        </w:rPr>
        <w:t xml:space="preserve"> </w:t>
      </w:r>
      <w:r w:rsidR="004F3541">
        <w:rPr>
          <w:rFonts w:ascii="Times New Roman" w:hAnsi="Times New Roman"/>
          <w:sz w:val="24"/>
          <w:szCs w:val="24"/>
        </w:rPr>
        <w:t>А45-6509/2021</w:t>
      </w:r>
      <w:r w:rsidR="00B73D34" w:rsidRPr="00F32F04">
        <w:rPr>
          <w:rFonts w:ascii="Times New Roman" w:hAnsi="Times New Roman"/>
          <w:sz w:val="24"/>
          <w:szCs w:val="24"/>
        </w:rPr>
        <w:t>, находящееся</w:t>
      </w:r>
    </w:p>
    <w:p w14:paraId="6219BA59" w14:textId="0A6C9F5D" w:rsidR="00B73D34" w:rsidRPr="00F32F04" w:rsidRDefault="00B73D34" w:rsidP="00F32F04">
      <w:pPr>
        <w:spacing w:line="240" w:lineRule="auto"/>
        <w:contextualSpacing/>
        <w:jc w:val="center"/>
        <w:rPr>
          <w:rFonts w:ascii="Times New Roman" w:hAnsi="Times New Roman"/>
          <w:sz w:val="24"/>
          <w:szCs w:val="24"/>
        </w:rPr>
      </w:pPr>
      <w:r w:rsidRPr="00F32F04">
        <w:rPr>
          <w:rFonts w:ascii="Times New Roman" w:hAnsi="Times New Roman"/>
          <w:sz w:val="24"/>
          <w:szCs w:val="24"/>
        </w:rPr>
        <w:t xml:space="preserve">в производстве Арбитражного суда </w:t>
      </w:r>
      <w:r w:rsidR="00CF2456">
        <w:rPr>
          <w:rFonts w:ascii="Times New Roman" w:hAnsi="Times New Roman"/>
          <w:sz w:val="24"/>
          <w:szCs w:val="24"/>
        </w:rPr>
        <w:t>Новосибирской области</w:t>
      </w:r>
    </w:p>
    <w:p w14:paraId="100ECCD0" w14:textId="77777777" w:rsidR="00B73D34" w:rsidRPr="00AB0053" w:rsidRDefault="00B73D34" w:rsidP="00AD6B0D">
      <w:pPr>
        <w:spacing w:line="240" w:lineRule="auto"/>
        <w:contextualSpacing/>
        <w:jc w:val="center"/>
        <w:rPr>
          <w:rFonts w:ascii="Times New Roman" w:hAnsi="Times New Roman"/>
          <w:sz w:val="24"/>
          <w:szCs w:val="24"/>
        </w:rPr>
      </w:pPr>
    </w:p>
    <w:p w14:paraId="22D4114B" w14:textId="77777777" w:rsidR="00B73D34" w:rsidRPr="00AB0053" w:rsidRDefault="00B73D34" w:rsidP="00AD6B0D">
      <w:pPr>
        <w:spacing w:line="240" w:lineRule="auto"/>
        <w:contextualSpacing/>
        <w:jc w:val="center"/>
        <w:rPr>
          <w:rFonts w:ascii="Times New Roman" w:hAnsi="Times New Roman"/>
          <w:sz w:val="24"/>
          <w:szCs w:val="24"/>
        </w:rPr>
      </w:pPr>
    </w:p>
    <w:p w14:paraId="3CA839E5" w14:textId="77777777" w:rsidR="00B73D34" w:rsidRPr="00AB0053" w:rsidRDefault="00B73D34" w:rsidP="00AD6B0D">
      <w:pPr>
        <w:spacing w:line="240" w:lineRule="auto"/>
        <w:contextualSpacing/>
        <w:jc w:val="center"/>
        <w:rPr>
          <w:rFonts w:ascii="Times New Roman" w:hAnsi="Times New Roman"/>
          <w:sz w:val="24"/>
          <w:szCs w:val="24"/>
        </w:rPr>
      </w:pPr>
    </w:p>
    <w:p w14:paraId="1CC1E341" w14:textId="77777777" w:rsidR="00B73D34" w:rsidRPr="00AB0053" w:rsidRDefault="00B73D34" w:rsidP="00AD6B0D">
      <w:pPr>
        <w:spacing w:line="240" w:lineRule="auto"/>
        <w:contextualSpacing/>
        <w:jc w:val="center"/>
        <w:rPr>
          <w:rFonts w:ascii="Times New Roman" w:hAnsi="Times New Roman"/>
          <w:sz w:val="24"/>
          <w:szCs w:val="24"/>
        </w:rPr>
      </w:pPr>
    </w:p>
    <w:p w14:paraId="5537FF04" w14:textId="77777777" w:rsidR="00B73D34" w:rsidRPr="00AB0053" w:rsidRDefault="00B73D34" w:rsidP="00AD6B0D">
      <w:pPr>
        <w:spacing w:line="240" w:lineRule="auto"/>
        <w:contextualSpacing/>
        <w:jc w:val="center"/>
        <w:rPr>
          <w:rFonts w:ascii="Times New Roman" w:hAnsi="Times New Roman"/>
          <w:sz w:val="24"/>
          <w:szCs w:val="24"/>
        </w:rPr>
      </w:pPr>
    </w:p>
    <w:p w14:paraId="603F2474" w14:textId="77777777" w:rsidR="00B73D34" w:rsidRPr="00AB0053" w:rsidRDefault="00B73D34" w:rsidP="00AD6B0D">
      <w:pPr>
        <w:spacing w:line="240" w:lineRule="auto"/>
        <w:contextualSpacing/>
        <w:jc w:val="center"/>
        <w:rPr>
          <w:rFonts w:ascii="Times New Roman" w:hAnsi="Times New Roman"/>
          <w:sz w:val="24"/>
          <w:szCs w:val="24"/>
        </w:rPr>
      </w:pPr>
    </w:p>
    <w:p w14:paraId="71665479" w14:textId="77777777" w:rsidR="00B73D34" w:rsidRPr="00AB0053" w:rsidRDefault="00B73D34" w:rsidP="00AD6B0D">
      <w:pPr>
        <w:spacing w:line="240" w:lineRule="auto"/>
        <w:contextualSpacing/>
        <w:jc w:val="center"/>
        <w:rPr>
          <w:rFonts w:ascii="Times New Roman" w:hAnsi="Times New Roman"/>
          <w:sz w:val="24"/>
          <w:szCs w:val="24"/>
        </w:rPr>
      </w:pPr>
    </w:p>
    <w:p w14:paraId="7DC39A18" w14:textId="77777777" w:rsidR="00B73D34" w:rsidRPr="00AB0053" w:rsidRDefault="00B73D34" w:rsidP="00AD6B0D">
      <w:pPr>
        <w:spacing w:line="240" w:lineRule="auto"/>
        <w:contextualSpacing/>
        <w:jc w:val="center"/>
        <w:rPr>
          <w:rFonts w:ascii="Times New Roman" w:hAnsi="Times New Roman"/>
          <w:sz w:val="24"/>
          <w:szCs w:val="24"/>
        </w:rPr>
      </w:pPr>
    </w:p>
    <w:p w14:paraId="53FB7989" w14:textId="77777777" w:rsidR="00B73D34" w:rsidRPr="00AB0053" w:rsidRDefault="00B73D34" w:rsidP="00AD6B0D">
      <w:pPr>
        <w:spacing w:line="240" w:lineRule="auto"/>
        <w:contextualSpacing/>
        <w:jc w:val="center"/>
        <w:rPr>
          <w:rFonts w:ascii="Times New Roman" w:hAnsi="Times New Roman"/>
          <w:sz w:val="24"/>
          <w:szCs w:val="24"/>
        </w:rPr>
      </w:pPr>
    </w:p>
    <w:p w14:paraId="71726F7B" w14:textId="77777777" w:rsidR="00B73D34" w:rsidRPr="00AB0053" w:rsidRDefault="00B73D34" w:rsidP="00AD6B0D">
      <w:pPr>
        <w:spacing w:line="240" w:lineRule="auto"/>
        <w:contextualSpacing/>
        <w:jc w:val="center"/>
        <w:rPr>
          <w:rFonts w:ascii="Times New Roman" w:hAnsi="Times New Roman"/>
          <w:sz w:val="24"/>
          <w:szCs w:val="24"/>
        </w:rPr>
      </w:pPr>
    </w:p>
    <w:p w14:paraId="4E2BC568" w14:textId="77777777" w:rsidR="00B73D34" w:rsidRPr="00AB0053" w:rsidRDefault="00B73D34" w:rsidP="00AD6B0D">
      <w:pPr>
        <w:spacing w:line="240" w:lineRule="auto"/>
        <w:contextualSpacing/>
        <w:jc w:val="center"/>
        <w:rPr>
          <w:rFonts w:ascii="Times New Roman" w:hAnsi="Times New Roman"/>
          <w:sz w:val="24"/>
          <w:szCs w:val="24"/>
        </w:rPr>
      </w:pPr>
    </w:p>
    <w:p w14:paraId="00410D36" w14:textId="77777777" w:rsidR="00B73D34" w:rsidRPr="00AB0053" w:rsidRDefault="00B73D34" w:rsidP="00AD6B0D">
      <w:pPr>
        <w:spacing w:line="240" w:lineRule="auto"/>
        <w:contextualSpacing/>
        <w:jc w:val="center"/>
        <w:rPr>
          <w:rFonts w:ascii="Times New Roman" w:hAnsi="Times New Roman"/>
          <w:sz w:val="24"/>
          <w:szCs w:val="24"/>
        </w:rPr>
      </w:pPr>
    </w:p>
    <w:p w14:paraId="5AA48FB5" w14:textId="77777777" w:rsidR="00B73D34" w:rsidRPr="00AB0053" w:rsidRDefault="00B73D34" w:rsidP="00AD6B0D">
      <w:pPr>
        <w:spacing w:line="240" w:lineRule="auto"/>
        <w:contextualSpacing/>
        <w:jc w:val="center"/>
        <w:rPr>
          <w:rFonts w:ascii="Times New Roman" w:hAnsi="Times New Roman"/>
          <w:sz w:val="24"/>
          <w:szCs w:val="24"/>
        </w:rPr>
      </w:pPr>
    </w:p>
    <w:p w14:paraId="7629EA58" w14:textId="77777777" w:rsidR="00B73D34" w:rsidRPr="00AB0053" w:rsidRDefault="00B73D34" w:rsidP="00AD6B0D">
      <w:pPr>
        <w:spacing w:line="240" w:lineRule="auto"/>
        <w:contextualSpacing/>
        <w:jc w:val="center"/>
        <w:rPr>
          <w:rFonts w:ascii="Times New Roman" w:hAnsi="Times New Roman"/>
          <w:sz w:val="24"/>
          <w:szCs w:val="24"/>
        </w:rPr>
      </w:pPr>
    </w:p>
    <w:p w14:paraId="41102728" w14:textId="77777777" w:rsidR="00B73D34" w:rsidRPr="00AB0053" w:rsidRDefault="00B73D34" w:rsidP="00AD6B0D">
      <w:pPr>
        <w:spacing w:line="240" w:lineRule="auto"/>
        <w:contextualSpacing/>
        <w:jc w:val="center"/>
        <w:rPr>
          <w:rFonts w:ascii="Times New Roman" w:hAnsi="Times New Roman"/>
          <w:sz w:val="24"/>
          <w:szCs w:val="24"/>
        </w:rPr>
      </w:pPr>
    </w:p>
    <w:p w14:paraId="23BB06AB" w14:textId="77777777" w:rsidR="00B73D34" w:rsidRPr="00AB0053" w:rsidRDefault="00B73D34" w:rsidP="00AD6B0D">
      <w:pPr>
        <w:spacing w:line="240" w:lineRule="auto"/>
        <w:contextualSpacing/>
        <w:jc w:val="center"/>
        <w:rPr>
          <w:rFonts w:ascii="Times New Roman" w:hAnsi="Times New Roman"/>
          <w:sz w:val="24"/>
          <w:szCs w:val="24"/>
        </w:rPr>
      </w:pPr>
    </w:p>
    <w:p w14:paraId="58FB9F7E" w14:textId="77777777" w:rsidR="00B73D34" w:rsidRPr="00AB0053" w:rsidRDefault="00B73D34" w:rsidP="00AD6B0D">
      <w:pPr>
        <w:spacing w:line="240" w:lineRule="auto"/>
        <w:contextualSpacing/>
        <w:jc w:val="center"/>
        <w:rPr>
          <w:rFonts w:ascii="Times New Roman" w:hAnsi="Times New Roman"/>
          <w:sz w:val="24"/>
          <w:szCs w:val="24"/>
        </w:rPr>
      </w:pPr>
    </w:p>
    <w:p w14:paraId="482288A7" w14:textId="77777777" w:rsidR="00B73D34" w:rsidRPr="00AB0053" w:rsidRDefault="00B73D34" w:rsidP="00AD6B0D">
      <w:pPr>
        <w:spacing w:line="240" w:lineRule="auto"/>
        <w:contextualSpacing/>
        <w:jc w:val="center"/>
        <w:rPr>
          <w:rFonts w:ascii="Times New Roman" w:hAnsi="Times New Roman"/>
          <w:sz w:val="24"/>
          <w:szCs w:val="24"/>
        </w:rPr>
      </w:pPr>
    </w:p>
    <w:p w14:paraId="6FE14D60" w14:textId="77777777" w:rsidR="00B73D34" w:rsidRPr="00AB0053" w:rsidRDefault="00B73D34" w:rsidP="00AD6B0D">
      <w:pPr>
        <w:spacing w:line="240" w:lineRule="auto"/>
        <w:contextualSpacing/>
        <w:jc w:val="center"/>
        <w:rPr>
          <w:rFonts w:ascii="Times New Roman" w:hAnsi="Times New Roman"/>
          <w:sz w:val="24"/>
          <w:szCs w:val="24"/>
        </w:rPr>
      </w:pPr>
    </w:p>
    <w:p w14:paraId="31624C7E" w14:textId="77777777" w:rsidR="00B73D34" w:rsidRPr="00AB0053" w:rsidRDefault="00B73D34" w:rsidP="00AD6B0D">
      <w:pPr>
        <w:spacing w:line="240" w:lineRule="auto"/>
        <w:contextualSpacing/>
        <w:jc w:val="center"/>
        <w:rPr>
          <w:rFonts w:ascii="Times New Roman" w:hAnsi="Times New Roman"/>
          <w:sz w:val="24"/>
          <w:szCs w:val="24"/>
        </w:rPr>
      </w:pPr>
    </w:p>
    <w:p w14:paraId="231D57EA" w14:textId="77777777" w:rsidR="00B73D34" w:rsidRPr="00AB0053" w:rsidRDefault="00B73D34" w:rsidP="00AD6B0D">
      <w:pPr>
        <w:spacing w:line="240" w:lineRule="auto"/>
        <w:contextualSpacing/>
        <w:jc w:val="center"/>
        <w:rPr>
          <w:rFonts w:ascii="Times New Roman" w:hAnsi="Times New Roman"/>
          <w:sz w:val="24"/>
          <w:szCs w:val="24"/>
        </w:rPr>
      </w:pPr>
    </w:p>
    <w:p w14:paraId="37C27331" w14:textId="77777777" w:rsidR="00B73D34" w:rsidRPr="00AB0053" w:rsidRDefault="00B73D34" w:rsidP="00AD6B0D">
      <w:pPr>
        <w:spacing w:line="240" w:lineRule="auto"/>
        <w:contextualSpacing/>
        <w:jc w:val="center"/>
        <w:rPr>
          <w:rFonts w:ascii="Times New Roman" w:hAnsi="Times New Roman"/>
          <w:sz w:val="24"/>
          <w:szCs w:val="24"/>
        </w:rPr>
      </w:pPr>
    </w:p>
    <w:p w14:paraId="39C9E7B5" w14:textId="77777777" w:rsidR="00B73D34" w:rsidRPr="00AB0053" w:rsidRDefault="00B73D34" w:rsidP="00AD6B0D">
      <w:pPr>
        <w:spacing w:line="240" w:lineRule="auto"/>
        <w:contextualSpacing/>
        <w:jc w:val="center"/>
        <w:rPr>
          <w:rFonts w:ascii="Times New Roman" w:hAnsi="Times New Roman"/>
          <w:sz w:val="24"/>
          <w:szCs w:val="24"/>
        </w:rPr>
      </w:pPr>
    </w:p>
    <w:p w14:paraId="11CADA7B" w14:textId="77777777" w:rsidR="00B73D34" w:rsidRPr="00AB0053" w:rsidRDefault="00B73D34" w:rsidP="00AD6B0D">
      <w:pPr>
        <w:spacing w:line="240" w:lineRule="auto"/>
        <w:contextualSpacing/>
        <w:jc w:val="center"/>
        <w:rPr>
          <w:rFonts w:ascii="Times New Roman" w:hAnsi="Times New Roman"/>
          <w:sz w:val="24"/>
          <w:szCs w:val="24"/>
        </w:rPr>
      </w:pPr>
    </w:p>
    <w:p w14:paraId="2E2C5E5A" w14:textId="77777777" w:rsidR="00B73D34" w:rsidRPr="00AB0053" w:rsidRDefault="00B73D34" w:rsidP="00AD6B0D">
      <w:pPr>
        <w:spacing w:line="240" w:lineRule="auto"/>
        <w:contextualSpacing/>
        <w:jc w:val="center"/>
        <w:rPr>
          <w:rFonts w:ascii="Times New Roman" w:hAnsi="Times New Roman"/>
          <w:sz w:val="24"/>
          <w:szCs w:val="24"/>
        </w:rPr>
      </w:pPr>
    </w:p>
    <w:p w14:paraId="772C68FA" w14:textId="77777777" w:rsidR="00B73D34" w:rsidRPr="00AB0053" w:rsidRDefault="00B73D34" w:rsidP="005B63EE">
      <w:pPr>
        <w:spacing w:line="240" w:lineRule="auto"/>
        <w:ind w:firstLine="709"/>
        <w:contextualSpacing/>
        <w:jc w:val="center"/>
        <w:rPr>
          <w:rFonts w:ascii="Times New Roman" w:hAnsi="Times New Roman"/>
          <w:sz w:val="24"/>
          <w:szCs w:val="24"/>
        </w:rPr>
      </w:pPr>
    </w:p>
    <w:p w14:paraId="7DC42731" w14:textId="77777777" w:rsidR="00B73D34" w:rsidRPr="00AB0053" w:rsidRDefault="00B73D34" w:rsidP="005B63EE">
      <w:pPr>
        <w:spacing w:line="240" w:lineRule="auto"/>
        <w:ind w:firstLine="709"/>
        <w:contextualSpacing/>
        <w:jc w:val="center"/>
        <w:rPr>
          <w:rFonts w:ascii="Times New Roman" w:hAnsi="Times New Roman"/>
          <w:sz w:val="24"/>
          <w:szCs w:val="24"/>
        </w:rPr>
      </w:pPr>
    </w:p>
    <w:p w14:paraId="6920840D" w14:textId="77777777" w:rsidR="00B73D34" w:rsidRPr="00AB0053" w:rsidRDefault="00B73D34" w:rsidP="005B63EE">
      <w:pPr>
        <w:spacing w:line="240" w:lineRule="auto"/>
        <w:ind w:firstLine="709"/>
        <w:contextualSpacing/>
        <w:jc w:val="center"/>
        <w:rPr>
          <w:rFonts w:ascii="Times New Roman" w:hAnsi="Times New Roman"/>
          <w:sz w:val="24"/>
          <w:szCs w:val="24"/>
        </w:rPr>
      </w:pPr>
    </w:p>
    <w:p w14:paraId="1F76CD4D" w14:textId="77777777" w:rsidR="00B73D34" w:rsidRPr="00AB0053" w:rsidRDefault="00B73D34" w:rsidP="005B63EE">
      <w:pPr>
        <w:spacing w:line="240" w:lineRule="auto"/>
        <w:ind w:firstLine="709"/>
        <w:contextualSpacing/>
        <w:jc w:val="center"/>
        <w:rPr>
          <w:rFonts w:ascii="Times New Roman" w:hAnsi="Times New Roman"/>
          <w:sz w:val="24"/>
          <w:szCs w:val="24"/>
        </w:rPr>
      </w:pPr>
    </w:p>
    <w:p w14:paraId="2BAED000" w14:textId="77777777" w:rsidR="00B73D34" w:rsidRDefault="00B73D34" w:rsidP="005B63EE">
      <w:pPr>
        <w:spacing w:line="240" w:lineRule="auto"/>
        <w:ind w:firstLine="709"/>
        <w:contextualSpacing/>
        <w:jc w:val="center"/>
        <w:rPr>
          <w:rFonts w:ascii="Times New Roman" w:hAnsi="Times New Roman"/>
          <w:sz w:val="24"/>
          <w:szCs w:val="24"/>
        </w:rPr>
      </w:pPr>
    </w:p>
    <w:p w14:paraId="6C6E5F59" w14:textId="77777777" w:rsidR="00C6532E" w:rsidRDefault="00C6532E" w:rsidP="005B63EE">
      <w:pPr>
        <w:spacing w:line="240" w:lineRule="auto"/>
        <w:ind w:firstLine="709"/>
        <w:contextualSpacing/>
        <w:jc w:val="center"/>
        <w:rPr>
          <w:rFonts w:ascii="Times New Roman" w:hAnsi="Times New Roman"/>
          <w:sz w:val="24"/>
          <w:szCs w:val="24"/>
        </w:rPr>
      </w:pPr>
    </w:p>
    <w:p w14:paraId="614CC0E2" w14:textId="77777777" w:rsidR="00C6532E" w:rsidRPr="00AB0053" w:rsidRDefault="00C6532E" w:rsidP="005B63EE">
      <w:pPr>
        <w:spacing w:line="240" w:lineRule="auto"/>
        <w:ind w:firstLine="709"/>
        <w:contextualSpacing/>
        <w:jc w:val="center"/>
        <w:rPr>
          <w:rFonts w:ascii="Times New Roman" w:hAnsi="Times New Roman"/>
          <w:sz w:val="24"/>
          <w:szCs w:val="24"/>
        </w:rPr>
      </w:pPr>
    </w:p>
    <w:p w14:paraId="58907923" w14:textId="77777777" w:rsidR="00B73D34" w:rsidRPr="00AB0053" w:rsidRDefault="00B73D34" w:rsidP="005B63EE">
      <w:pPr>
        <w:spacing w:line="240" w:lineRule="auto"/>
        <w:ind w:firstLine="709"/>
        <w:contextualSpacing/>
        <w:jc w:val="center"/>
        <w:rPr>
          <w:rFonts w:ascii="Times New Roman" w:hAnsi="Times New Roman"/>
          <w:sz w:val="24"/>
          <w:szCs w:val="24"/>
        </w:rPr>
      </w:pPr>
    </w:p>
    <w:p w14:paraId="39842827" w14:textId="77777777" w:rsidR="00C6532E" w:rsidRDefault="00C6532E" w:rsidP="005B63EE">
      <w:pPr>
        <w:spacing w:line="240" w:lineRule="auto"/>
        <w:ind w:firstLine="709"/>
        <w:contextualSpacing/>
        <w:jc w:val="center"/>
        <w:rPr>
          <w:rFonts w:ascii="Times New Roman" w:hAnsi="Times New Roman"/>
          <w:sz w:val="24"/>
          <w:szCs w:val="24"/>
        </w:rPr>
      </w:pPr>
    </w:p>
    <w:p w14:paraId="1E054459" w14:textId="77777777" w:rsidR="00C6532E" w:rsidRDefault="00C6532E" w:rsidP="005B63EE">
      <w:pPr>
        <w:spacing w:line="240" w:lineRule="auto"/>
        <w:ind w:firstLine="709"/>
        <w:contextualSpacing/>
        <w:jc w:val="center"/>
        <w:rPr>
          <w:rFonts w:ascii="Times New Roman" w:hAnsi="Times New Roman"/>
          <w:sz w:val="24"/>
          <w:szCs w:val="24"/>
        </w:rPr>
      </w:pPr>
    </w:p>
    <w:p w14:paraId="4B1BDE8D" w14:textId="0F0CECB0" w:rsidR="00B73D34" w:rsidRPr="00AB0053" w:rsidRDefault="00B73D34" w:rsidP="005B63EE">
      <w:pPr>
        <w:spacing w:line="240" w:lineRule="auto"/>
        <w:ind w:firstLine="709"/>
        <w:contextualSpacing/>
        <w:jc w:val="center"/>
        <w:rPr>
          <w:rFonts w:ascii="Times New Roman" w:hAnsi="Times New Roman"/>
          <w:sz w:val="24"/>
          <w:szCs w:val="24"/>
        </w:rPr>
      </w:pPr>
      <w:r w:rsidRPr="003A79D3">
        <w:rPr>
          <w:rFonts w:ascii="Times New Roman" w:hAnsi="Times New Roman"/>
          <w:sz w:val="24"/>
          <w:szCs w:val="24"/>
        </w:rPr>
        <w:t xml:space="preserve">г. </w:t>
      </w:r>
      <w:r w:rsidR="00CF2456">
        <w:rPr>
          <w:rFonts w:ascii="Times New Roman" w:hAnsi="Times New Roman"/>
          <w:sz w:val="24"/>
          <w:szCs w:val="24"/>
        </w:rPr>
        <w:t>Новосибирск</w:t>
      </w:r>
    </w:p>
    <w:p w14:paraId="0735A75C" w14:textId="77777777" w:rsidR="00C6532E" w:rsidRDefault="00C6532E" w:rsidP="00AD6B0D">
      <w:pPr>
        <w:spacing w:line="240" w:lineRule="auto"/>
        <w:ind w:firstLine="709"/>
        <w:contextualSpacing/>
        <w:jc w:val="both"/>
        <w:rPr>
          <w:rFonts w:ascii="Times New Roman" w:hAnsi="Times New Roman"/>
          <w:sz w:val="24"/>
          <w:szCs w:val="24"/>
        </w:rPr>
      </w:pPr>
    </w:p>
    <w:p w14:paraId="3062299F" w14:textId="0082B763" w:rsidR="00B73D34" w:rsidRPr="00AB0053" w:rsidRDefault="00B73D34" w:rsidP="00AD6B0D">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lastRenderedPageBreak/>
        <w:t xml:space="preserve">Настоящее Положение разработано в соответствии с положениями Гражданского кодекса Российской Федерации, Федеральным законом от 26.10.2002 г. №127-ФЗ «О несостоятельности (банкротстве)» (далее по тексту – Закон о банкротстве), а также другими законами и нормативными актами, и устанавливает порядок, сроки и условия продажи залогового имущества должника – </w:t>
      </w:r>
      <w:r w:rsidR="004F3541">
        <w:rPr>
          <w:rFonts w:ascii="Times New Roman" w:hAnsi="Times New Roman"/>
          <w:b/>
          <w:sz w:val="24"/>
          <w:szCs w:val="24"/>
        </w:rPr>
        <w:t>Мартыненко Евгения Алексеевича</w:t>
      </w:r>
      <w:r w:rsidRPr="00AB0053">
        <w:rPr>
          <w:rFonts w:ascii="Times New Roman" w:hAnsi="Times New Roman"/>
          <w:sz w:val="24"/>
          <w:szCs w:val="24"/>
        </w:rPr>
        <w:t xml:space="preserve"> (далее по тексту – Должник).</w:t>
      </w:r>
    </w:p>
    <w:p w14:paraId="40E39141" w14:textId="77777777" w:rsidR="00B73D34" w:rsidRPr="00AB0053" w:rsidRDefault="00B73D34" w:rsidP="00AD6B0D">
      <w:pPr>
        <w:spacing w:line="240" w:lineRule="auto"/>
        <w:ind w:firstLine="709"/>
        <w:contextualSpacing/>
        <w:jc w:val="both"/>
        <w:rPr>
          <w:rFonts w:ascii="Times New Roman" w:hAnsi="Times New Roman"/>
          <w:snapToGrid w:val="0"/>
          <w:color w:val="000000"/>
          <w:sz w:val="24"/>
          <w:szCs w:val="24"/>
          <w:lang w:eastAsia="en-US"/>
        </w:rPr>
      </w:pPr>
      <w:r w:rsidRPr="00AB0053">
        <w:rPr>
          <w:rFonts w:ascii="Times New Roman" w:hAnsi="Times New Roman"/>
          <w:sz w:val="24"/>
          <w:szCs w:val="24"/>
        </w:rPr>
        <w:t xml:space="preserve">Положение устанавливает </w:t>
      </w:r>
      <w:r w:rsidRPr="00AB0053">
        <w:rPr>
          <w:rFonts w:ascii="Times New Roman" w:hAnsi="Times New Roman"/>
          <w:snapToGrid w:val="0"/>
          <w:color w:val="000000"/>
          <w:sz w:val="24"/>
          <w:szCs w:val="24"/>
          <w:lang w:eastAsia="en-US"/>
        </w:rPr>
        <w:t>правила взаимодействия Организатора открытых торгов, оператора электронных площадок, лиц, заинтересованных в регистрации на электронной площадке, лиц, представляющих заявки на участие в открытых торгах, участников данных торгов в процессе их организации и проведения.</w:t>
      </w:r>
    </w:p>
    <w:p w14:paraId="754831F1" w14:textId="77777777" w:rsidR="00B73D34" w:rsidRPr="00AB0053" w:rsidRDefault="00B73D34" w:rsidP="00AD6B0D">
      <w:pPr>
        <w:spacing w:line="240" w:lineRule="auto"/>
        <w:ind w:firstLine="709"/>
        <w:contextualSpacing/>
        <w:jc w:val="both"/>
        <w:rPr>
          <w:rFonts w:ascii="Times New Roman" w:hAnsi="Times New Roman"/>
          <w:sz w:val="24"/>
          <w:szCs w:val="24"/>
        </w:rPr>
      </w:pPr>
    </w:p>
    <w:p w14:paraId="6DB0E7C1" w14:textId="77777777" w:rsidR="00B73D34" w:rsidRPr="00AB0053" w:rsidRDefault="00B73D34" w:rsidP="00AD6B0D">
      <w:pPr>
        <w:spacing w:line="240" w:lineRule="auto"/>
        <w:ind w:firstLine="709"/>
        <w:contextualSpacing/>
        <w:jc w:val="center"/>
        <w:rPr>
          <w:rFonts w:ascii="Times New Roman" w:hAnsi="Times New Roman"/>
          <w:b/>
          <w:sz w:val="24"/>
          <w:szCs w:val="24"/>
        </w:rPr>
      </w:pPr>
      <w:r w:rsidRPr="00AB0053">
        <w:rPr>
          <w:rFonts w:ascii="Times New Roman" w:hAnsi="Times New Roman"/>
          <w:b/>
          <w:sz w:val="24"/>
          <w:szCs w:val="24"/>
        </w:rPr>
        <w:t>ГЛАВА 1. ОБЩИЕ ПОЛОЖЕНИЯ</w:t>
      </w:r>
    </w:p>
    <w:p w14:paraId="36B7C509" w14:textId="77777777" w:rsidR="00B73D34" w:rsidRPr="00AB0053" w:rsidRDefault="00B73D34" w:rsidP="00AD6B0D">
      <w:pPr>
        <w:spacing w:line="240" w:lineRule="auto"/>
        <w:ind w:firstLine="709"/>
        <w:contextualSpacing/>
        <w:jc w:val="both"/>
        <w:rPr>
          <w:rFonts w:ascii="Times New Roman" w:hAnsi="Times New Roman"/>
          <w:sz w:val="24"/>
          <w:szCs w:val="24"/>
        </w:rPr>
      </w:pPr>
    </w:p>
    <w:p w14:paraId="430EAFBA" w14:textId="74A75F2B" w:rsidR="00B73D34" w:rsidRPr="00AB0053" w:rsidRDefault="00B73D34" w:rsidP="004F3541">
      <w:pPr>
        <w:spacing w:after="0" w:line="240" w:lineRule="atLeast"/>
        <w:ind w:firstLine="709"/>
        <w:jc w:val="both"/>
        <w:rPr>
          <w:rFonts w:ascii="Times New Roman" w:hAnsi="Times New Roman"/>
          <w:sz w:val="24"/>
          <w:szCs w:val="24"/>
        </w:rPr>
      </w:pPr>
      <w:r w:rsidRPr="00AB0053">
        <w:rPr>
          <w:rFonts w:ascii="Times New Roman" w:hAnsi="Times New Roman"/>
          <w:sz w:val="24"/>
          <w:szCs w:val="24"/>
        </w:rPr>
        <w:t xml:space="preserve">1.1. </w:t>
      </w:r>
      <w:r w:rsidRPr="00F32F04">
        <w:rPr>
          <w:rFonts w:ascii="Times New Roman" w:hAnsi="Times New Roman"/>
          <w:b/>
          <w:sz w:val="24"/>
          <w:szCs w:val="24"/>
        </w:rPr>
        <w:t xml:space="preserve">Должник </w:t>
      </w:r>
      <w:r>
        <w:rPr>
          <w:rFonts w:ascii="Times New Roman" w:hAnsi="Times New Roman"/>
          <w:b/>
          <w:sz w:val="24"/>
          <w:szCs w:val="24"/>
        </w:rPr>
        <w:t>–</w:t>
      </w:r>
      <w:r w:rsidRPr="00F32F04">
        <w:rPr>
          <w:rFonts w:ascii="Times New Roman" w:hAnsi="Times New Roman"/>
          <w:b/>
          <w:sz w:val="24"/>
          <w:szCs w:val="24"/>
        </w:rPr>
        <w:t xml:space="preserve"> </w:t>
      </w:r>
      <w:r w:rsidR="004F3541" w:rsidRPr="004F3541">
        <w:rPr>
          <w:rFonts w:ascii="Times New Roman" w:eastAsia="Calibri" w:hAnsi="Times New Roman"/>
          <w:bCs/>
          <w:sz w:val="24"/>
          <w:szCs w:val="24"/>
          <w:lang w:eastAsia="en-US"/>
        </w:rPr>
        <w:t>Мартыненко Евгений Алексеевич 13.04.1969 года</w:t>
      </w:r>
      <w:r w:rsidR="004F3541">
        <w:rPr>
          <w:rFonts w:ascii="Times New Roman" w:eastAsia="Calibri" w:hAnsi="Times New Roman"/>
          <w:bCs/>
          <w:sz w:val="24"/>
          <w:szCs w:val="24"/>
          <w:lang w:eastAsia="en-US"/>
        </w:rPr>
        <w:t xml:space="preserve"> </w:t>
      </w:r>
      <w:r w:rsidR="004F3541" w:rsidRPr="004F3541">
        <w:rPr>
          <w:rFonts w:ascii="Times New Roman" w:eastAsia="Calibri" w:hAnsi="Times New Roman"/>
          <w:bCs/>
          <w:sz w:val="24"/>
          <w:szCs w:val="24"/>
          <w:lang w:eastAsia="en-US"/>
        </w:rPr>
        <w:t>рождения, место рождения: г. Новосибирск, адрес регистрации: 630029, г.</w:t>
      </w:r>
      <w:r w:rsidR="004F3541">
        <w:rPr>
          <w:rFonts w:ascii="Times New Roman" w:eastAsia="Calibri" w:hAnsi="Times New Roman"/>
          <w:bCs/>
          <w:sz w:val="24"/>
          <w:szCs w:val="24"/>
          <w:lang w:eastAsia="en-US"/>
        </w:rPr>
        <w:t xml:space="preserve"> </w:t>
      </w:r>
      <w:r w:rsidR="004F3541" w:rsidRPr="004F3541">
        <w:rPr>
          <w:rFonts w:ascii="Times New Roman" w:eastAsia="Calibri" w:hAnsi="Times New Roman"/>
          <w:bCs/>
          <w:sz w:val="24"/>
          <w:szCs w:val="24"/>
          <w:lang w:eastAsia="en-US"/>
        </w:rPr>
        <w:t>Новосибирск, ул.1-я Чулымская, д. 112/3, кв. 88, ИНН 540110918272, СНИЛС</w:t>
      </w:r>
      <w:r w:rsidR="004F3541">
        <w:rPr>
          <w:rFonts w:ascii="Times New Roman" w:eastAsia="Calibri" w:hAnsi="Times New Roman"/>
          <w:bCs/>
          <w:sz w:val="24"/>
          <w:szCs w:val="24"/>
          <w:lang w:eastAsia="en-US"/>
        </w:rPr>
        <w:t xml:space="preserve"> </w:t>
      </w:r>
      <w:r w:rsidR="004F3541" w:rsidRPr="004F3541">
        <w:rPr>
          <w:rFonts w:ascii="Times New Roman" w:eastAsia="Calibri" w:hAnsi="Times New Roman"/>
          <w:bCs/>
          <w:sz w:val="24"/>
          <w:szCs w:val="24"/>
          <w:lang w:eastAsia="en-US"/>
        </w:rPr>
        <w:t>051-793-739-81</w:t>
      </w:r>
      <w:r w:rsidRPr="00F32F04">
        <w:rPr>
          <w:rFonts w:ascii="Times New Roman" w:hAnsi="Times New Roman"/>
          <w:sz w:val="24"/>
          <w:szCs w:val="24"/>
        </w:rPr>
        <w:t xml:space="preserve">, в отношении которой возбуждено производство по делу о несостоятельности (банкротстве) № </w:t>
      </w:r>
      <w:r w:rsidR="004F3541">
        <w:rPr>
          <w:rFonts w:ascii="Times New Roman" w:hAnsi="Times New Roman"/>
          <w:sz w:val="24"/>
          <w:szCs w:val="24"/>
        </w:rPr>
        <w:t>А45-6509/2021</w:t>
      </w:r>
      <w:r w:rsidRPr="00F32F04">
        <w:rPr>
          <w:rFonts w:ascii="Times New Roman" w:hAnsi="Times New Roman"/>
          <w:sz w:val="24"/>
          <w:szCs w:val="24"/>
        </w:rPr>
        <w:t xml:space="preserve"> в Арбитражном суде </w:t>
      </w:r>
      <w:r w:rsidR="00CF2456">
        <w:rPr>
          <w:rFonts w:ascii="Times New Roman" w:hAnsi="Times New Roman"/>
          <w:sz w:val="24"/>
          <w:szCs w:val="24"/>
        </w:rPr>
        <w:t>Новосибирской области</w:t>
      </w:r>
    </w:p>
    <w:p w14:paraId="25785B06" w14:textId="77777777" w:rsidR="00B73D34" w:rsidRPr="00AB0053" w:rsidRDefault="00B73D34" w:rsidP="00AD6B0D">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 xml:space="preserve">1.2. </w:t>
      </w:r>
      <w:r w:rsidRPr="00AB0053">
        <w:rPr>
          <w:rFonts w:ascii="Times New Roman" w:hAnsi="Times New Roman"/>
          <w:b/>
          <w:sz w:val="24"/>
          <w:szCs w:val="24"/>
        </w:rPr>
        <w:t xml:space="preserve">Заявитель – </w:t>
      </w:r>
      <w:r w:rsidRPr="00AB0053">
        <w:rPr>
          <w:rFonts w:ascii="Times New Roman" w:hAnsi="Times New Roman"/>
          <w:sz w:val="24"/>
          <w:szCs w:val="24"/>
        </w:rPr>
        <w:t>юридическое или физическое лицо, направившее заявку на участие в торгах.</w:t>
      </w:r>
    </w:p>
    <w:p w14:paraId="1548B09A" w14:textId="77777777" w:rsidR="00B73D34" w:rsidRPr="00AB0053" w:rsidRDefault="00B73D34" w:rsidP="00AD6B0D">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 xml:space="preserve">1.3. </w:t>
      </w:r>
      <w:r w:rsidRPr="00AB0053">
        <w:rPr>
          <w:rFonts w:ascii="Times New Roman" w:hAnsi="Times New Roman"/>
          <w:b/>
          <w:sz w:val="24"/>
          <w:szCs w:val="24"/>
        </w:rPr>
        <w:t xml:space="preserve">Конкурсный кредитор, залогодержатель – </w:t>
      </w:r>
      <w:r w:rsidRPr="00AB0053">
        <w:rPr>
          <w:rFonts w:ascii="Times New Roman" w:hAnsi="Times New Roman"/>
          <w:sz w:val="24"/>
          <w:szCs w:val="24"/>
        </w:rPr>
        <w:t>Общество с ограниченной ответственностью Микрокредитная компания «Ваш инвестор» (ООО МКК «Ваш инвестор»).</w:t>
      </w:r>
    </w:p>
    <w:p w14:paraId="20ABB8FF" w14:textId="2DB5BA4C" w:rsidR="00B73D34" w:rsidRPr="00AB0053" w:rsidRDefault="00B73D34" w:rsidP="004F3541">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 xml:space="preserve">1.4. </w:t>
      </w:r>
      <w:r w:rsidRPr="00AB0053">
        <w:rPr>
          <w:rFonts w:ascii="Times New Roman" w:hAnsi="Times New Roman"/>
          <w:b/>
          <w:sz w:val="24"/>
          <w:szCs w:val="24"/>
        </w:rPr>
        <w:t>Организатор торгов</w:t>
      </w:r>
      <w:r w:rsidRPr="00AB0053">
        <w:rPr>
          <w:rFonts w:ascii="Times New Roman" w:hAnsi="Times New Roman"/>
          <w:sz w:val="24"/>
          <w:szCs w:val="24"/>
        </w:rPr>
        <w:t xml:space="preserve"> – </w:t>
      </w:r>
      <w:r w:rsidRPr="00F32F04">
        <w:rPr>
          <w:rFonts w:ascii="Times New Roman" w:hAnsi="Times New Roman"/>
          <w:sz w:val="24"/>
          <w:szCs w:val="24"/>
        </w:rPr>
        <w:t xml:space="preserve">финансовый управляющий </w:t>
      </w:r>
      <w:r w:rsidR="004F3541">
        <w:rPr>
          <w:rFonts w:ascii="Times New Roman" w:hAnsi="Times New Roman"/>
          <w:sz w:val="24"/>
          <w:szCs w:val="24"/>
        </w:rPr>
        <w:t>Мартыненко Евгения Алексеевича</w:t>
      </w:r>
      <w:r w:rsidRPr="00F32F04">
        <w:rPr>
          <w:rFonts w:ascii="Times New Roman" w:hAnsi="Times New Roman"/>
          <w:sz w:val="24"/>
          <w:szCs w:val="24"/>
        </w:rPr>
        <w:t xml:space="preserve"> – </w:t>
      </w:r>
      <w:r w:rsidR="004F3541" w:rsidRPr="004F3541">
        <w:rPr>
          <w:rFonts w:ascii="Times New Roman" w:hAnsi="Times New Roman"/>
          <w:b/>
          <w:sz w:val="24"/>
          <w:szCs w:val="24"/>
        </w:rPr>
        <w:t>Саитгареев Геннадий Борисович</w:t>
      </w:r>
      <w:r w:rsidR="004F3541">
        <w:rPr>
          <w:rFonts w:ascii="Times New Roman" w:hAnsi="Times New Roman"/>
          <w:b/>
          <w:sz w:val="24"/>
          <w:szCs w:val="24"/>
        </w:rPr>
        <w:t xml:space="preserve"> </w:t>
      </w:r>
      <w:r w:rsidR="004F3541" w:rsidRPr="004F3541">
        <w:rPr>
          <w:rFonts w:ascii="Times New Roman" w:hAnsi="Times New Roman"/>
          <w:bCs/>
          <w:sz w:val="24"/>
          <w:szCs w:val="24"/>
        </w:rPr>
        <w:t>(адрес: 630123, г. Новосибирск, ул. Согласия, д.35/2, номер телефона: +7913-201-71-90</w:t>
      </w:r>
      <w:r w:rsidRPr="00ED7BFA">
        <w:rPr>
          <w:rFonts w:ascii="Times New Roman" w:hAnsi="Times New Roman"/>
          <w:sz w:val="24"/>
          <w:szCs w:val="24"/>
        </w:rPr>
        <w:t xml:space="preserve">) </w:t>
      </w:r>
      <w:r w:rsidRPr="00AB0053">
        <w:rPr>
          <w:rFonts w:ascii="Times New Roman" w:hAnsi="Times New Roman"/>
          <w:sz w:val="24"/>
          <w:szCs w:val="24"/>
        </w:rPr>
        <w:t>без привлечения специализированной организации.</w:t>
      </w:r>
    </w:p>
    <w:p w14:paraId="76E4D930" w14:textId="61AAA395" w:rsidR="00B73D34" w:rsidRDefault="00B73D34" w:rsidP="00AD6B0D">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 xml:space="preserve">1.5. </w:t>
      </w:r>
      <w:r w:rsidRPr="00AB0053">
        <w:rPr>
          <w:rFonts w:ascii="Times New Roman" w:hAnsi="Times New Roman"/>
          <w:b/>
          <w:sz w:val="24"/>
          <w:szCs w:val="24"/>
        </w:rPr>
        <w:t>Предмет торгов</w:t>
      </w:r>
      <w:r w:rsidRPr="00AB0053">
        <w:rPr>
          <w:rFonts w:ascii="Times New Roman" w:hAnsi="Times New Roman"/>
          <w:sz w:val="24"/>
          <w:szCs w:val="24"/>
        </w:rPr>
        <w:t xml:space="preserve"> – выставленное на продажу имущество Должника, принадлежащее ему на праве собственности и обремененное залогом.</w:t>
      </w:r>
    </w:p>
    <w:p w14:paraId="446CFC60" w14:textId="77777777" w:rsidR="00B73D34" w:rsidRPr="00AB0053" w:rsidRDefault="00B73D34" w:rsidP="009277F7">
      <w:pPr>
        <w:spacing w:line="240" w:lineRule="auto"/>
        <w:ind w:firstLine="709"/>
        <w:contextualSpacing/>
        <w:jc w:val="both"/>
        <w:rPr>
          <w:rFonts w:ascii="Times New Roman" w:hAnsi="Times New Roman"/>
          <w:sz w:val="24"/>
          <w:szCs w:val="24"/>
        </w:rPr>
      </w:pPr>
    </w:p>
    <w:p w14:paraId="241AC51F" w14:textId="77777777" w:rsidR="00B73D34" w:rsidRPr="00AB0053" w:rsidRDefault="00B73D34" w:rsidP="00AD6B0D">
      <w:pPr>
        <w:spacing w:line="240" w:lineRule="auto"/>
        <w:ind w:firstLine="709"/>
        <w:contextualSpacing/>
        <w:jc w:val="center"/>
        <w:rPr>
          <w:rFonts w:ascii="Times New Roman" w:hAnsi="Times New Roman"/>
          <w:b/>
          <w:sz w:val="24"/>
          <w:szCs w:val="24"/>
        </w:rPr>
      </w:pPr>
      <w:r w:rsidRPr="00AB0053">
        <w:rPr>
          <w:rFonts w:ascii="Times New Roman" w:hAnsi="Times New Roman"/>
          <w:b/>
          <w:sz w:val="24"/>
          <w:szCs w:val="24"/>
        </w:rPr>
        <w:t>ГЛАВА 2. ПОРЯДОК ПРОДАЖИ ИМУЩЕСТВА</w:t>
      </w:r>
    </w:p>
    <w:p w14:paraId="3208EC5C" w14:textId="77777777" w:rsidR="00B73D34" w:rsidRPr="00AB0053" w:rsidRDefault="00B73D34" w:rsidP="00AD6B0D">
      <w:pPr>
        <w:spacing w:line="240" w:lineRule="auto"/>
        <w:ind w:firstLine="709"/>
        <w:contextualSpacing/>
        <w:jc w:val="both"/>
        <w:rPr>
          <w:rFonts w:ascii="Times New Roman" w:hAnsi="Times New Roman"/>
          <w:sz w:val="24"/>
          <w:szCs w:val="24"/>
        </w:rPr>
      </w:pPr>
    </w:p>
    <w:p w14:paraId="1B6064CF" w14:textId="77777777" w:rsidR="00B73D34" w:rsidRPr="00AB0053" w:rsidRDefault="00B73D34" w:rsidP="000C04DC">
      <w:pPr>
        <w:spacing w:after="0" w:line="240" w:lineRule="auto"/>
        <w:ind w:firstLine="709"/>
        <w:contextualSpacing/>
        <w:jc w:val="both"/>
        <w:rPr>
          <w:rFonts w:ascii="Times New Roman" w:hAnsi="Times New Roman"/>
          <w:sz w:val="24"/>
          <w:szCs w:val="24"/>
        </w:rPr>
      </w:pPr>
      <w:r w:rsidRPr="00AB0053">
        <w:rPr>
          <w:rFonts w:ascii="Times New Roman" w:hAnsi="Times New Roman"/>
          <w:sz w:val="24"/>
          <w:szCs w:val="24"/>
        </w:rPr>
        <w:t>2.1. Продаже в соответствии с настоящим Положением подлежит следующее имущество Должника, принадлежащее ему на праве собственности и обремененное залогом: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2"/>
        <w:gridCol w:w="5103"/>
        <w:gridCol w:w="3301"/>
      </w:tblGrid>
      <w:tr w:rsidR="00B73D34" w:rsidRPr="00AB0053" w14:paraId="7CB44AB3" w14:textId="77777777" w:rsidTr="00F32F04">
        <w:trPr>
          <w:trHeight w:val="682"/>
          <w:jc w:val="center"/>
        </w:trPr>
        <w:tc>
          <w:tcPr>
            <w:tcW w:w="712" w:type="dxa"/>
          </w:tcPr>
          <w:p w14:paraId="5C081571" w14:textId="77777777" w:rsidR="00B73D34" w:rsidRPr="00AB0053" w:rsidRDefault="00B73D34" w:rsidP="000C04DC">
            <w:pPr>
              <w:spacing w:after="0" w:line="240" w:lineRule="auto"/>
              <w:contextualSpacing/>
              <w:jc w:val="center"/>
              <w:rPr>
                <w:rFonts w:ascii="Times New Roman" w:hAnsi="Times New Roman"/>
                <w:sz w:val="24"/>
                <w:szCs w:val="24"/>
              </w:rPr>
            </w:pPr>
            <w:r w:rsidRPr="00AB0053">
              <w:rPr>
                <w:rFonts w:ascii="Times New Roman" w:hAnsi="Times New Roman"/>
                <w:sz w:val="24"/>
                <w:szCs w:val="24"/>
              </w:rPr>
              <w:t>№ п/п</w:t>
            </w:r>
          </w:p>
        </w:tc>
        <w:tc>
          <w:tcPr>
            <w:tcW w:w="5103" w:type="dxa"/>
          </w:tcPr>
          <w:p w14:paraId="3D2B6B64" w14:textId="77777777" w:rsidR="00B73D34" w:rsidRPr="00AB0053" w:rsidRDefault="00B73D34" w:rsidP="000C04DC">
            <w:pPr>
              <w:spacing w:after="0" w:line="240" w:lineRule="auto"/>
              <w:contextualSpacing/>
              <w:jc w:val="center"/>
              <w:rPr>
                <w:rFonts w:ascii="Times New Roman" w:hAnsi="Times New Roman"/>
                <w:sz w:val="24"/>
                <w:szCs w:val="24"/>
              </w:rPr>
            </w:pPr>
            <w:r w:rsidRPr="00AB0053">
              <w:rPr>
                <w:rFonts w:ascii="Times New Roman" w:hAnsi="Times New Roman"/>
                <w:sz w:val="24"/>
                <w:szCs w:val="24"/>
              </w:rPr>
              <w:t>Наименование имущества и состав лота</w:t>
            </w:r>
          </w:p>
        </w:tc>
        <w:tc>
          <w:tcPr>
            <w:tcW w:w="3301" w:type="dxa"/>
          </w:tcPr>
          <w:p w14:paraId="45C39EEA" w14:textId="77777777" w:rsidR="00B73D34" w:rsidRPr="00AB0053" w:rsidRDefault="00B73D34" w:rsidP="000C04DC">
            <w:pPr>
              <w:spacing w:after="0" w:line="240" w:lineRule="auto"/>
              <w:contextualSpacing/>
              <w:jc w:val="center"/>
              <w:rPr>
                <w:rFonts w:ascii="Times New Roman" w:hAnsi="Times New Roman"/>
                <w:sz w:val="24"/>
                <w:szCs w:val="24"/>
              </w:rPr>
            </w:pPr>
            <w:r w:rsidRPr="00AB0053">
              <w:rPr>
                <w:rFonts w:ascii="Times New Roman" w:hAnsi="Times New Roman"/>
                <w:sz w:val="24"/>
                <w:szCs w:val="24"/>
              </w:rPr>
              <w:t>Рыночная стоимость имущества/начальная продажная стоимость, в руб.</w:t>
            </w:r>
          </w:p>
        </w:tc>
      </w:tr>
      <w:tr w:rsidR="00B73D34" w:rsidRPr="00AB0053" w14:paraId="3C2CA29A" w14:textId="77777777" w:rsidTr="00F32F04">
        <w:trPr>
          <w:trHeight w:val="1697"/>
          <w:jc w:val="center"/>
        </w:trPr>
        <w:tc>
          <w:tcPr>
            <w:tcW w:w="712" w:type="dxa"/>
          </w:tcPr>
          <w:p w14:paraId="2BA2B11C" w14:textId="77777777" w:rsidR="00B73D34" w:rsidRPr="00AB0053" w:rsidRDefault="00B73D34" w:rsidP="006E312B">
            <w:pPr>
              <w:spacing w:after="0" w:line="240" w:lineRule="auto"/>
              <w:contextualSpacing/>
              <w:jc w:val="center"/>
              <w:rPr>
                <w:rFonts w:ascii="Times New Roman" w:hAnsi="Times New Roman"/>
                <w:sz w:val="24"/>
                <w:szCs w:val="24"/>
              </w:rPr>
            </w:pPr>
            <w:r w:rsidRPr="00AB0053">
              <w:rPr>
                <w:rFonts w:ascii="Times New Roman" w:hAnsi="Times New Roman"/>
                <w:sz w:val="24"/>
                <w:szCs w:val="24"/>
              </w:rPr>
              <w:t>1</w:t>
            </w:r>
          </w:p>
        </w:tc>
        <w:tc>
          <w:tcPr>
            <w:tcW w:w="5103" w:type="dxa"/>
            <w:vAlign w:val="center"/>
          </w:tcPr>
          <w:p w14:paraId="1B715139" w14:textId="7CC5A9C3" w:rsidR="00B73D34" w:rsidRPr="00CF2456" w:rsidRDefault="004F3541" w:rsidP="00B17CB5">
            <w:pPr>
              <w:spacing w:line="240" w:lineRule="auto"/>
              <w:contextualSpacing/>
              <w:jc w:val="both"/>
              <w:rPr>
                <w:rFonts w:ascii="Times New Roman" w:hAnsi="Times New Roman"/>
                <w:sz w:val="24"/>
                <w:szCs w:val="24"/>
              </w:rPr>
            </w:pPr>
            <w:r>
              <w:rPr>
                <w:rFonts w:ascii="Times New Roman" w:hAnsi="Times New Roman"/>
                <w:b/>
                <w:sz w:val="24"/>
                <w:szCs w:val="24"/>
              </w:rPr>
              <w:t>Т</w:t>
            </w:r>
            <w:r w:rsidRPr="004F3541">
              <w:rPr>
                <w:rFonts w:ascii="Times New Roman" w:hAnsi="Times New Roman"/>
                <w:b/>
                <w:sz w:val="24"/>
                <w:szCs w:val="24"/>
              </w:rPr>
              <w:t>ранспортное средство: марка, модель: CHEVROLET NIVA 212300-55, Идентификационный номер VIN): X9L212300C0401486, наименование (тип) ТС: ЛЕГКОВОЙ, Категория ТС: В, Год изготовления: 2012, Модель , № двигателя: 2123, 0415157, Кузов (кабина, прицеп) № X9L212300C0401486, Цвет кузова: Темно-серый Металлик.</w:t>
            </w:r>
          </w:p>
        </w:tc>
        <w:tc>
          <w:tcPr>
            <w:tcW w:w="3301" w:type="dxa"/>
            <w:vAlign w:val="center"/>
          </w:tcPr>
          <w:p w14:paraId="6545A736" w14:textId="744E4050" w:rsidR="00B73D34" w:rsidRPr="00F32F04" w:rsidRDefault="00F671AF" w:rsidP="006E312B">
            <w:pPr>
              <w:spacing w:after="0" w:line="240" w:lineRule="auto"/>
              <w:contextualSpacing/>
              <w:jc w:val="center"/>
              <w:rPr>
                <w:rFonts w:ascii="Times New Roman" w:hAnsi="Times New Roman"/>
                <w:b/>
                <w:sz w:val="24"/>
                <w:szCs w:val="24"/>
              </w:rPr>
            </w:pPr>
            <w:r>
              <w:rPr>
                <w:rFonts w:ascii="Times New Roman" w:hAnsi="Times New Roman"/>
                <w:b/>
                <w:sz w:val="24"/>
                <w:szCs w:val="24"/>
              </w:rPr>
              <w:t>2</w:t>
            </w:r>
            <w:r w:rsidR="004F3541">
              <w:rPr>
                <w:rFonts w:ascii="Times New Roman" w:hAnsi="Times New Roman"/>
                <w:b/>
                <w:sz w:val="24"/>
                <w:szCs w:val="24"/>
              </w:rPr>
              <w:t>70 000</w:t>
            </w:r>
          </w:p>
        </w:tc>
      </w:tr>
    </w:tbl>
    <w:p w14:paraId="5B36B0C5" w14:textId="77777777" w:rsidR="00B73D34" w:rsidRPr="00AB0053" w:rsidRDefault="00B73D34" w:rsidP="00AD6B0D">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2.2. Торги проводятся в электронной форме, являются открытыми по составу участников.</w:t>
      </w:r>
    </w:p>
    <w:p w14:paraId="5C286283" w14:textId="77777777" w:rsidR="00B73D34" w:rsidRPr="00AB0053" w:rsidRDefault="00B73D34" w:rsidP="00AD6B0D">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2.3. Начальная продажная стоимость залогового имущества определена Залогодержателем на основании п. 4 ст. 138 ФЗ «О несостоятельности (банкротстве)» от 26.10.2002 г.</w:t>
      </w:r>
    </w:p>
    <w:p w14:paraId="1458197A" w14:textId="3B2ACE39" w:rsidR="00B73D34" w:rsidRPr="00AB0053" w:rsidRDefault="00B73D34" w:rsidP="009E7AB0">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lastRenderedPageBreak/>
        <w:t xml:space="preserve">2.4. Продажа залогового имущества осуществляется в соответствии с п.п. 4,5,8 – 19 ст. 110, п. 3 ст. 111, п. 4 ст. 138 ФЗ «О несостоятельности (банкротстве)» от 26.10.2002 г. </w:t>
      </w:r>
      <w:r w:rsidR="004F3541" w:rsidRPr="00AB0053">
        <w:rPr>
          <w:rFonts w:ascii="Times New Roman" w:hAnsi="Times New Roman"/>
          <w:sz w:val="24"/>
          <w:szCs w:val="24"/>
        </w:rPr>
        <w:t>и порядком</w:t>
      </w:r>
      <w:r w:rsidRPr="00AB0053">
        <w:rPr>
          <w:rFonts w:ascii="Times New Roman" w:hAnsi="Times New Roman"/>
          <w:sz w:val="24"/>
          <w:szCs w:val="24"/>
        </w:rPr>
        <w:t xml:space="preserve"> проведения электронных торгов.</w:t>
      </w:r>
    </w:p>
    <w:p w14:paraId="12D627A7" w14:textId="77777777" w:rsidR="00B73D34" w:rsidRPr="00AB0053" w:rsidRDefault="00B73D34" w:rsidP="009E7AB0">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2.5. Торги проводятся в форме аукциона и являются открытыми по составу участников. Предложения по цене Имущества Должника (выставленного лота) подаются в открытой форме.</w:t>
      </w:r>
    </w:p>
    <w:p w14:paraId="3CBBEC56" w14:textId="77777777" w:rsidR="00B73D34" w:rsidRPr="00AB0053" w:rsidRDefault="00B73D34" w:rsidP="009E7AB0">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2.6. Открытые торги по продаже имущества проводятся в форме электронных торгов с использованием Электронной площадки. Доступ к электронной площадке через сеть Интернет является открытым.</w:t>
      </w:r>
    </w:p>
    <w:p w14:paraId="106681B4" w14:textId="77777777" w:rsidR="00B73D34" w:rsidRPr="00AB0053" w:rsidRDefault="00B73D34" w:rsidP="009E7AB0">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2.7. Порядок оставления Конкурсным кредиторам Имущества за собой установлен п.п. 4.1., 4.2. ст. 138 ФЗ «О несостоятельности (банкротстве)» от 26.10.2002 г.</w:t>
      </w:r>
    </w:p>
    <w:p w14:paraId="478A7D6E" w14:textId="77777777" w:rsidR="00B73D34" w:rsidRPr="00AB0053" w:rsidRDefault="00B73D34" w:rsidP="009E7AB0">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2.8. Порядок проведения торгов по продаже Имущества посредством публичного предложения установлен п. 4 ст. 139 ФЗ «О несостоятельности (банкротстве)» от 26.10.2002 г.</w:t>
      </w:r>
    </w:p>
    <w:p w14:paraId="26FAB0CA" w14:textId="77777777" w:rsidR="00B73D34" w:rsidRPr="00AB0053" w:rsidRDefault="00B73D34" w:rsidP="009E7AB0">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 xml:space="preserve">2.9. В открытых торгах могут принимать участие только лица, признанные участниками торгов. </w:t>
      </w:r>
    </w:p>
    <w:p w14:paraId="7A5D0853" w14:textId="77777777" w:rsidR="00B73D34" w:rsidRPr="00AB0053" w:rsidRDefault="00B73D34" w:rsidP="009E7AB0">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 xml:space="preserve">2.10. Особенности участия в торгах иностранных юридических лиц и граждан определяются действующим законодательством. </w:t>
      </w:r>
    </w:p>
    <w:p w14:paraId="5E155B46" w14:textId="77777777" w:rsidR="00B73D34" w:rsidRPr="00AB0053" w:rsidRDefault="00B73D34" w:rsidP="009E7AB0">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2.11. Покупатель участвует на торгах лично или через представителя по доверенности.</w:t>
      </w:r>
    </w:p>
    <w:p w14:paraId="745B87D5" w14:textId="77777777" w:rsidR="00B73D34" w:rsidRPr="00AB0053" w:rsidRDefault="00B73D34" w:rsidP="009E7AB0">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 xml:space="preserve">2.12. Расходы по регистрации перехода права собственности на продаваемое Имуществе несет Покупатель. </w:t>
      </w:r>
    </w:p>
    <w:p w14:paraId="7676FCCC" w14:textId="77777777" w:rsidR="00B73D34" w:rsidRPr="00AB0053" w:rsidRDefault="00B73D34" w:rsidP="009E7AB0">
      <w:pPr>
        <w:spacing w:line="240" w:lineRule="auto"/>
        <w:ind w:firstLine="709"/>
        <w:contextualSpacing/>
        <w:jc w:val="both"/>
        <w:rPr>
          <w:rFonts w:ascii="Times New Roman" w:hAnsi="Times New Roman"/>
          <w:sz w:val="24"/>
          <w:szCs w:val="24"/>
        </w:rPr>
      </w:pPr>
      <w:r w:rsidRPr="00AB0053">
        <w:rPr>
          <w:rFonts w:ascii="Times New Roman" w:hAnsi="Times New Roman"/>
          <w:sz w:val="24"/>
          <w:szCs w:val="24"/>
        </w:rPr>
        <w:t>2.13. Организатор торгов в соответствии с настоящим Положением:</w:t>
      </w:r>
    </w:p>
    <w:p w14:paraId="4DCD1937" w14:textId="77777777" w:rsidR="00B73D34" w:rsidRPr="00201D59" w:rsidRDefault="00B73D34" w:rsidP="00201D59">
      <w:pPr>
        <w:pStyle w:val="a8"/>
        <w:numPr>
          <w:ilvl w:val="0"/>
          <w:numId w:val="3"/>
        </w:numPr>
        <w:spacing w:line="240" w:lineRule="auto"/>
        <w:ind w:left="527" w:hanging="357"/>
        <w:jc w:val="both"/>
        <w:rPr>
          <w:rFonts w:ascii="Times New Roman" w:hAnsi="Times New Roman"/>
          <w:sz w:val="24"/>
          <w:szCs w:val="24"/>
        </w:rPr>
      </w:pPr>
      <w:r w:rsidRPr="00AB0053">
        <w:rPr>
          <w:rFonts w:ascii="Times New Roman" w:hAnsi="Times New Roman"/>
          <w:sz w:val="24"/>
          <w:szCs w:val="24"/>
        </w:rPr>
        <w:t xml:space="preserve">Организует подготовку и публикацию информационного сообщения о продаже Имущества и сообщения о результатах проведения торгов на сайте оператора </w:t>
      </w:r>
      <w:r>
        <w:rPr>
          <w:rFonts w:ascii="Times New Roman" w:hAnsi="Times New Roman"/>
          <w:sz w:val="24"/>
          <w:szCs w:val="24"/>
        </w:rPr>
        <w:t>ЕФРСБ</w:t>
      </w:r>
      <w:r w:rsidRPr="00AB0053">
        <w:rPr>
          <w:rFonts w:ascii="Times New Roman" w:hAnsi="Times New Roman"/>
          <w:sz w:val="24"/>
          <w:szCs w:val="24"/>
        </w:rPr>
        <w:t xml:space="preserve"> в сети «Интернет»; публикация сообщения о продаже Имущества должна быть осуществлена Организатором торгов в т</w:t>
      </w:r>
      <w:r>
        <w:rPr>
          <w:rFonts w:ascii="Times New Roman" w:hAnsi="Times New Roman"/>
          <w:sz w:val="24"/>
          <w:szCs w:val="24"/>
        </w:rPr>
        <w:t>ечение не более 14</w:t>
      </w:r>
      <w:r w:rsidRPr="00AB0053">
        <w:rPr>
          <w:rFonts w:ascii="Times New Roman" w:hAnsi="Times New Roman"/>
          <w:sz w:val="24"/>
          <w:szCs w:val="24"/>
        </w:rPr>
        <w:t xml:space="preserve"> рабочих дней с даты </w:t>
      </w:r>
      <w:r w:rsidRPr="00201D59">
        <w:rPr>
          <w:rFonts w:ascii="Times New Roman" w:hAnsi="Times New Roman"/>
          <w:sz w:val="24"/>
          <w:szCs w:val="24"/>
        </w:rPr>
        <w:t>получения финансовым управляющим настоящего Положения, а в случае наличия разногласий между конкурсным кредитором по обязательству, обеспеченному залогом имущества должника, и финансовым управляющим или лицами, участвующими в деле о банкротстве, по вопросам начальной продажной цены, порядка и условий проведения торгов по реализации предмета залога, в течение не более 14 рабочих дней с даты вступления в законную сил</w:t>
      </w:r>
      <w:r>
        <w:rPr>
          <w:rFonts w:ascii="Times New Roman" w:hAnsi="Times New Roman"/>
          <w:sz w:val="24"/>
          <w:szCs w:val="24"/>
        </w:rPr>
        <w:t>у</w:t>
      </w:r>
      <w:r w:rsidRPr="00201D59">
        <w:rPr>
          <w:rFonts w:ascii="Times New Roman" w:hAnsi="Times New Roman"/>
          <w:sz w:val="24"/>
          <w:szCs w:val="24"/>
        </w:rPr>
        <w:t xml:space="preserve">; определения арбитражного суда об определении начальной продажной цены, утверждении порядка и условий проведения торгов по реализации предмета залога; публикация сообщения о проведении повторных торгов по продаже заложенного Имущества должна быть осуществлена в течение не более 14 рабочих дней с даты признания торгов несостоявшимися; публикация сообщения о проведении торгов по продаже Имущества посредством публичной предложения должна быть осуществлена в течение не более 14 рабочих дней после истечения срока, предусмотренного и.4.1 ст. 138 Закона о банкротстве; </w:t>
      </w:r>
    </w:p>
    <w:p w14:paraId="504D3D9A" w14:textId="77777777" w:rsidR="00B73D34" w:rsidRPr="00AB0053" w:rsidRDefault="00B73D34" w:rsidP="00631FC1">
      <w:pPr>
        <w:pStyle w:val="a8"/>
        <w:numPr>
          <w:ilvl w:val="0"/>
          <w:numId w:val="3"/>
        </w:numPr>
        <w:spacing w:line="240" w:lineRule="auto"/>
        <w:ind w:left="527" w:hanging="357"/>
        <w:jc w:val="both"/>
        <w:rPr>
          <w:rFonts w:ascii="Times New Roman" w:hAnsi="Times New Roman"/>
          <w:sz w:val="24"/>
          <w:szCs w:val="24"/>
        </w:rPr>
      </w:pPr>
      <w:r w:rsidRPr="00AB0053">
        <w:rPr>
          <w:rFonts w:ascii="Times New Roman" w:hAnsi="Times New Roman"/>
          <w:sz w:val="24"/>
          <w:szCs w:val="24"/>
        </w:rPr>
        <w:t>Определяет участников торгов;</w:t>
      </w:r>
    </w:p>
    <w:p w14:paraId="3E4128FE" w14:textId="77777777" w:rsidR="00B73D34" w:rsidRPr="00AB0053" w:rsidRDefault="00B73D34" w:rsidP="00631FC1">
      <w:pPr>
        <w:pStyle w:val="a8"/>
        <w:numPr>
          <w:ilvl w:val="0"/>
          <w:numId w:val="3"/>
        </w:numPr>
        <w:spacing w:line="240" w:lineRule="auto"/>
        <w:ind w:left="527" w:hanging="357"/>
        <w:jc w:val="both"/>
        <w:rPr>
          <w:rFonts w:ascii="Times New Roman" w:hAnsi="Times New Roman"/>
          <w:sz w:val="24"/>
          <w:szCs w:val="24"/>
        </w:rPr>
      </w:pPr>
      <w:r w:rsidRPr="00AB0053">
        <w:rPr>
          <w:rFonts w:ascii="Times New Roman" w:hAnsi="Times New Roman"/>
          <w:sz w:val="24"/>
          <w:szCs w:val="24"/>
        </w:rPr>
        <w:t xml:space="preserve">Заключает с заявителями договоры о задатке (по требованию заявителя); </w:t>
      </w:r>
    </w:p>
    <w:p w14:paraId="64CE6F43" w14:textId="77777777" w:rsidR="00B73D34" w:rsidRPr="00AB0053" w:rsidRDefault="00B73D34" w:rsidP="00631FC1">
      <w:pPr>
        <w:pStyle w:val="a8"/>
        <w:numPr>
          <w:ilvl w:val="0"/>
          <w:numId w:val="3"/>
        </w:numPr>
        <w:spacing w:line="240" w:lineRule="auto"/>
        <w:ind w:left="527" w:hanging="357"/>
        <w:jc w:val="both"/>
        <w:rPr>
          <w:rFonts w:ascii="Times New Roman" w:hAnsi="Times New Roman"/>
          <w:sz w:val="24"/>
          <w:szCs w:val="24"/>
        </w:rPr>
      </w:pPr>
      <w:r w:rsidRPr="00AB0053">
        <w:rPr>
          <w:rFonts w:ascii="Times New Roman" w:hAnsi="Times New Roman"/>
          <w:sz w:val="24"/>
          <w:szCs w:val="24"/>
        </w:rPr>
        <w:t>Уведомляет Заявителей о результатах рассмотрения представленных заявок на участие в торгах и признании или непризнании Заявителей Участниками торгов;</w:t>
      </w:r>
    </w:p>
    <w:p w14:paraId="5E8F591F" w14:textId="77777777" w:rsidR="00B73D34" w:rsidRPr="00AB0053" w:rsidRDefault="00B73D34" w:rsidP="00631FC1">
      <w:pPr>
        <w:pStyle w:val="a8"/>
        <w:numPr>
          <w:ilvl w:val="0"/>
          <w:numId w:val="3"/>
        </w:numPr>
        <w:spacing w:line="240" w:lineRule="auto"/>
        <w:ind w:left="527" w:hanging="357"/>
        <w:jc w:val="both"/>
        <w:rPr>
          <w:rFonts w:ascii="Times New Roman" w:hAnsi="Times New Roman"/>
          <w:sz w:val="24"/>
          <w:szCs w:val="24"/>
        </w:rPr>
      </w:pPr>
      <w:r w:rsidRPr="00AB0053">
        <w:rPr>
          <w:rFonts w:ascii="Times New Roman" w:hAnsi="Times New Roman"/>
          <w:sz w:val="24"/>
          <w:szCs w:val="24"/>
        </w:rPr>
        <w:t xml:space="preserve">Определяет победителя торгов и подписывает протокол о результатах проведении торгов; </w:t>
      </w:r>
    </w:p>
    <w:p w14:paraId="3C5AD6CC" w14:textId="77777777" w:rsidR="00B73D34" w:rsidRPr="00AB0053" w:rsidRDefault="00B73D34" w:rsidP="00277E62">
      <w:pPr>
        <w:pStyle w:val="a8"/>
        <w:numPr>
          <w:ilvl w:val="0"/>
          <w:numId w:val="3"/>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t>Уведомляет Участников торгов о результатах проведения торгов.</w:t>
      </w:r>
    </w:p>
    <w:p w14:paraId="03EF3677" w14:textId="77777777" w:rsidR="00B73D34" w:rsidRPr="00AB0053" w:rsidRDefault="00B73D34" w:rsidP="00277E62">
      <w:pPr>
        <w:spacing w:after="0" w:line="240" w:lineRule="auto"/>
        <w:ind w:left="170" w:firstLine="709"/>
        <w:jc w:val="both"/>
        <w:rPr>
          <w:rFonts w:ascii="Times New Roman" w:hAnsi="Times New Roman"/>
          <w:sz w:val="24"/>
          <w:szCs w:val="24"/>
        </w:rPr>
      </w:pPr>
      <w:r w:rsidRPr="00AB0053">
        <w:rPr>
          <w:rFonts w:ascii="Times New Roman" w:hAnsi="Times New Roman"/>
          <w:sz w:val="24"/>
          <w:szCs w:val="24"/>
        </w:rPr>
        <w:t xml:space="preserve">2.14. Не позднее, чем за 30 (Тридцать) календарных дней до даты проведения торгов их Организатор обязан опубликовать сообщение о продаже имущества па сайте оператора Единого федерального реестра сведений о банкротстве в сети «Интернет». </w:t>
      </w:r>
    </w:p>
    <w:p w14:paraId="0B092B5B" w14:textId="77777777" w:rsidR="00B73D34" w:rsidRPr="00AB0053" w:rsidRDefault="00B73D34" w:rsidP="00277E62">
      <w:pPr>
        <w:spacing w:after="0" w:line="240" w:lineRule="auto"/>
        <w:ind w:left="170" w:firstLine="709"/>
        <w:jc w:val="both"/>
        <w:rPr>
          <w:rFonts w:ascii="Times New Roman" w:hAnsi="Times New Roman"/>
          <w:sz w:val="24"/>
          <w:szCs w:val="24"/>
        </w:rPr>
      </w:pPr>
      <w:r w:rsidRPr="00AB0053">
        <w:rPr>
          <w:rFonts w:ascii="Times New Roman" w:hAnsi="Times New Roman"/>
          <w:sz w:val="24"/>
          <w:szCs w:val="24"/>
        </w:rPr>
        <w:t xml:space="preserve">2.15. Информационное сообщение о проведении торгов включает: </w:t>
      </w:r>
    </w:p>
    <w:p w14:paraId="79D0F768" w14:textId="77777777" w:rsidR="00B73D34" w:rsidRPr="00AB0053" w:rsidRDefault="00B73D34" w:rsidP="00277E62">
      <w:pPr>
        <w:pStyle w:val="a8"/>
        <w:numPr>
          <w:ilvl w:val="0"/>
          <w:numId w:val="4"/>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lastRenderedPageBreak/>
        <w:t xml:space="preserve">Сведения об Имуществе Должника, его составе, характеристиках, описание и порядок его осмотра; </w:t>
      </w:r>
    </w:p>
    <w:p w14:paraId="60B03735" w14:textId="77777777" w:rsidR="00B73D34" w:rsidRPr="00AB0053" w:rsidRDefault="00B73D34" w:rsidP="00277E62">
      <w:pPr>
        <w:pStyle w:val="a8"/>
        <w:numPr>
          <w:ilvl w:val="0"/>
          <w:numId w:val="4"/>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t xml:space="preserve">Сведения о форме проведения торгов и форме представления предложений о цене Имущества; </w:t>
      </w:r>
    </w:p>
    <w:p w14:paraId="6342D1C8" w14:textId="77777777" w:rsidR="00B73D34" w:rsidRPr="00AB0053" w:rsidRDefault="00B73D34" w:rsidP="00277E62">
      <w:pPr>
        <w:pStyle w:val="a8"/>
        <w:numPr>
          <w:ilvl w:val="0"/>
          <w:numId w:val="4"/>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t>Порядок, срок, время и место представления заявок на участие в торгах (даты и время начала и окончания представления указанных заявок);</w:t>
      </w:r>
    </w:p>
    <w:p w14:paraId="1576C438" w14:textId="77777777" w:rsidR="00B73D34" w:rsidRPr="00AB0053" w:rsidRDefault="00B73D34" w:rsidP="00277E62">
      <w:pPr>
        <w:pStyle w:val="a8"/>
        <w:numPr>
          <w:ilvl w:val="0"/>
          <w:numId w:val="4"/>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t xml:space="preserve"> Порядок оформления участия в торгах, перечень представляемых участниками торгов документов и требования к их оформлению; </w:t>
      </w:r>
    </w:p>
    <w:p w14:paraId="085254AA" w14:textId="77777777" w:rsidR="00B73D34" w:rsidRPr="00AB0053" w:rsidRDefault="00B73D34" w:rsidP="00277E62">
      <w:pPr>
        <w:pStyle w:val="a8"/>
        <w:numPr>
          <w:ilvl w:val="0"/>
          <w:numId w:val="4"/>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t xml:space="preserve">Размер задатка, сроки и порядок внесения задатка, реквизиты счетов, на которые вносится задаток, проект договора о задатке; </w:t>
      </w:r>
    </w:p>
    <w:p w14:paraId="5986B9B3" w14:textId="77777777" w:rsidR="00B73D34" w:rsidRPr="00AB0053" w:rsidRDefault="00B73D34" w:rsidP="00277E62">
      <w:pPr>
        <w:pStyle w:val="a8"/>
        <w:numPr>
          <w:ilvl w:val="0"/>
          <w:numId w:val="4"/>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t xml:space="preserve">Начальная цена продажи Имущества Должника; </w:t>
      </w:r>
    </w:p>
    <w:p w14:paraId="208EEDDB" w14:textId="77777777" w:rsidR="00B73D34" w:rsidRPr="00AB0053" w:rsidRDefault="00B73D34" w:rsidP="00277E62">
      <w:pPr>
        <w:pStyle w:val="a8"/>
        <w:numPr>
          <w:ilvl w:val="0"/>
          <w:numId w:val="4"/>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t xml:space="preserve">Величина повышения начальной цены («шаг аукциона»); </w:t>
      </w:r>
    </w:p>
    <w:p w14:paraId="2647BEA1" w14:textId="77777777" w:rsidR="00B73D34" w:rsidRPr="00AB0053" w:rsidRDefault="00B73D34" w:rsidP="00277E62">
      <w:pPr>
        <w:pStyle w:val="a8"/>
        <w:numPr>
          <w:ilvl w:val="0"/>
          <w:numId w:val="4"/>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t xml:space="preserve">Порядок и критерии выявления победителя торгов; </w:t>
      </w:r>
    </w:p>
    <w:p w14:paraId="2968F8B0" w14:textId="77777777" w:rsidR="00B73D34" w:rsidRPr="00AB0053" w:rsidRDefault="00B73D34" w:rsidP="00277E62">
      <w:pPr>
        <w:pStyle w:val="a8"/>
        <w:numPr>
          <w:ilvl w:val="0"/>
          <w:numId w:val="4"/>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t xml:space="preserve">Дата, время и место подведения результатов торгов; </w:t>
      </w:r>
    </w:p>
    <w:p w14:paraId="3B193561" w14:textId="77777777" w:rsidR="00B73D34" w:rsidRPr="00AB0053" w:rsidRDefault="00B73D34" w:rsidP="00277E62">
      <w:pPr>
        <w:pStyle w:val="a8"/>
        <w:numPr>
          <w:ilvl w:val="0"/>
          <w:numId w:val="4"/>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t xml:space="preserve">Порядок и срок заключения договора купли-продажи; </w:t>
      </w:r>
    </w:p>
    <w:p w14:paraId="5121A1FB" w14:textId="77777777" w:rsidR="00B73D34" w:rsidRPr="00AB0053" w:rsidRDefault="00B73D34" w:rsidP="00277E62">
      <w:pPr>
        <w:pStyle w:val="a8"/>
        <w:numPr>
          <w:ilvl w:val="0"/>
          <w:numId w:val="4"/>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t xml:space="preserve">Сроки платежей, реквизиты счетов, на которые вносятся платежи; </w:t>
      </w:r>
    </w:p>
    <w:p w14:paraId="124FE890" w14:textId="77777777" w:rsidR="00B73D34" w:rsidRPr="00AB0053" w:rsidRDefault="00B73D34" w:rsidP="00277E62">
      <w:pPr>
        <w:pStyle w:val="a8"/>
        <w:numPr>
          <w:ilvl w:val="0"/>
          <w:numId w:val="4"/>
        </w:numPr>
        <w:spacing w:after="0" w:line="240" w:lineRule="auto"/>
        <w:ind w:left="527" w:hanging="357"/>
        <w:jc w:val="both"/>
        <w:rPr>
          <w:rFonts w:ascii="Times New Roman" w:hAnsi="Times New Roman"/>
          <w:sz w:val="24"/>
          <w:szCs w:val="24"/>
        </w:rPr>
      </w:pPr>
      <w:r w:rsidRPr="00AB0053">
        <w:rPr>
          <w:rFonts w:ascii="Times New Roman" w:hAnsi="Times New Roman"/>
          <w:sz w:val="24"/>
          <w:szCs w:val="24"/>
        </w:rPr>
        <w:t xml:space="preserve">Сведения об Организаторе торгов, его почтовый адрес, адрес электронной почты, номер контактного телефона. </w:t>
      </w:r>
    </w:p>
    <w:p w14:paraId="1E998FA4" w14:textId="77777777" w:rsidR="00B73D34" w:rsidRPr="00AB0053" w:rsidRDefault="00B73D34" w:rsidP="00277E62">
      <w:pPr>
        <w:spacing w:after="0" w:line="240" w:lineRule="auto"/>
        <w:ind w:firstLine="709"/>
        <w:jc w:val="both"/>
        <w:rPr>
          <w:rFonts w:ascii="Times New Roman" w:hAnsi="Times New Roman"/>
          <w:sz w:val="24"/>
          <w:szCs w:val="24"/>
        </w:rPr>
      </w:pPr>
      <w:r>
        <w:rPr>
          <w:rFonts w:ascii="Times New Roman" w:hAnsi="Times New Roman"/>
          <w:sz w:val="24"/>
          <w:szCs w:val="24"/>
        </w:rPr>
        <w:t xml:space="preserve">2.16. </w:t>
      </w:r>
      <w:r w:rsidRPr="00AB0053">
        <w:rPr>
          <w:rFonts w:ascii="Times New Roman" w:hAnsi="Times New Roman"/>
          <w:sz w:val="24"/>
          <w:szCs w:val="24"/>
        </w:rPr>
        <w:t xml:space="preserve">С момента начала </w:t>
      </w:r>
      <w:r>
        <w:rPr>
          <w:rFonts w:ascii="Times New Roman" w:hAnsi="Times New Roman"/>
          <w:sz w:val="24"/>
          <w:szCs w:val="24"/>
        </w:rPr>
        <w:t>приема заявок Конкурсный кредитор</w:t>
      </w:r>
      <w:r w:rsidRPr="00AB0053">
        <w:rPr>
          <w:rFonts w:ascii="Times New Roman" w:hAnsi="Times New Roman"/>
          <w:sz w:val="24"/>
          <w:szCs w:val="24"/>
        </w:rPr>
        <w:t xml:space="preserve"> предоставляет каждому заинтересованному лицу возможность предварительного ознакомления с составом Имущества и условиями продажи, а также с иной имеющейся у него информацией о выставленном на продажу Имуществе. </w:t>
      </w:r>
    </w:p>
    <w:p w14:paraId="04284A51"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2</w:t>
      </w:r>
      <w:r>
        <w:rPr>
          <w:rFonts w:ascii="Times New Roman" w:hAnsi="Times New Roman"/>
          <w:sz w:val="24"/>
          <w:szCs w:val="24"/>
        </w:rPr>
        <w:t>.17</w:t>
      </w:r>
      <w:r w:rsidRPr="00AB0053">
        <w:rPr>
          <w:rFonts w:ascii="Times New Roman" w:hAnsi="Times New Roman"/>
          <w:sz w:val="24"/>
          <w:szCs w:val="24"/>
        </w:rPr>
        <w:t xml:space="preserve">. Для участия в торгах Заявитель должен внести задаток в размере 10% от начальной цены продажи лота в счет обеспечения оплаты Имущества Должника на специальный банковский счет, указанный в информационном сообщении. Задаток должен быть внесем заявителем в срок, обеспечивающий его поступление на счет, указанный в информационном сообщении о проведении торгов, до даты окончания приема заявок на участие в торгах. </w:t>
      </w:r>
    </w:p>
    <w:p w14:paraId="18B7C0B2"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2</w:t>
      </w:r>
      <w:r>
        <w:rPr>
          <w:rFonts w:ascii="Times New Roman" w:hAnsi="Times New Roman"/>
          <w:sz w:val="24"/>
          <w:szCs w:val="24"/>
        </w:rPr>
        <w:t>.18</w:t>
      </w:r>
      <w:r w:rsidRPr="00AB0053">
        <w:rPr>
          <w:rFonts w:ascii="Times New Roman" w:hAnsi="Times New Roman"/>
          <w:sz w:val="24"/>
          <w:szCs w:val="24"/>
        </w:rPr>
        <w:t xml:space="preserve">. Документом, подтверждающим поступление задатка на счет, указанный в информационном сообщении о проведении торгов, является выписка со счета, заверенная банком, либо платежное поручение с отметкой о списании суммы задатка с расчетного счета заявителя. </w:t>
      </w:r>
    </w:p>
    <w:p w14:paraId="5C683A23"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2</w:t>
      </w:r>
      <w:r>
        <w:rPr>
          <w:rFonts w:ascii="Times New Roman" w:hAnsi="Times New Roman"/>
          <w:sz w:val="24"/>
          <w:szCs w:val="24"/>
        </w:rPr>
        <w:t>.19</w:t>
      </w:r>
      <w:r w:rsidRPr="00AB0053">
        <w:rPr>
          <w:rFonts w:ascii="Times New Roman" w:hAnsi="Times New Roman"/>
          <w:sz w:val="24"/>
          <w:szCs w:val="24"/>
        </w:rPr>
        <w:t xml:space="preserve">. Задаток, внесенный победителем торгов, засчитывается в счет оплаты приобретаемого Имущества. </w:t>
      </w:r>
    </w:p>
    <w:p w14:paraId="258B49E0"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2</w:t>
      </w:r>
      <w:r>
        <w:rPr>
          <w:rFonts w:ascii="Times New Roman" w:hAnsi="Times New Roman"/>
          <w:sz w:val="24"/>
          <w:szCs w:val="24"/>
        </w:rPr>
        <w:t>.20</w:t>
      </w:r>
      <w:r w:rsidRPr="00AB0053">
        <w:rPr>
          <w:rFonts w:ascii="Times New Roman" w:hAnsi="Times New Roman"/>
          <w:sz w:val="24"/>
          <w:szCs w:val="24"/>
        </w:rPr>
        <w:t xml:space="preserve">. При отказе в допуске заявителя к участию в торгах задаток возвращается в течение 5 (пяти) рабочих дней со дня подписания протокола об определении участников торгов. </w:t>
      </w:r>
    </w:p>
    <w:p w14:paraId="6B9DE532"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2</w:t>
      </w:r>
      <w:r>
        <w:rPr>
          <w:rFonts w:ascii="Times New Roman" w:hAnsi="Times New Roman"/>
          <w:sz w:val="24"/>
          <w:szCs w:val="24"/>
        </w:rPr>
        <w:t>.21</w:t>
      </w:r>
      <w:r w:rsidRPr="00AB0053">
        <w:rPr>
          <w:rFonts w:ascii="Times New Roman" w:hAnsi="Times New Roman"/>
          <w:sz w:val="24"/>
          <w:szCs w:val="24"/>
        </w:rPr>
        <w:t xml:space="preserve">. Задаток не возвращается в случае отказа или уклонения победителя торгов от подписания договора купли-продажи Имущества Должника в течение 5 рабочих дней с момента направления Финансовым управляющим победителю торгов предложения заключить договор купли-продажи, а также в случае неоплаты Имущества Должника в установленный срок в соответствии с заключенным договором купли-продажи. </w:t>
      </w:r>
    </w:p>
    <w:p w14:paraId="236EB2AA"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2</w:t>
      </w:r>
      <w:r>
        <w:rPr>
          <w:rFonts w:ascii="Times New Roman" w:hAnsi="Times New Roman"/>
          <w:sz w:val="24"/>
          <w:szCs w:val="24"/>
        </w:rPr>
        <w:t>.22</w:t>
      </w:r>
      <w:r w:rsidRPr="00AB0053">
        <w:rPr>
          <w:rFonts w:ascii="Times New Roman" w:hAnsi="Times New Roman"/>
          <w:sz w:val="24"/>
          <w:szCs w:val="24"/>
        </w:rPr>
        <w:t xml:space="preserve">. Шаг аукциона устанавливается в размере 5 (Пяти) процентов от начальной цены продажи Имущества. </w:t>
      </w:r>
    </w:p>
    <w:p w14:paraId="68C8F534" w14:textId="77777777" w:rsidR="00B73D34" w:rsidRPr="00AB0053" w:rsidRDefault="00B73D34" w:rsidP="00277E62">
      <w:pPr>
        <w:spacing w:after="0" w:line="240" w:lineRule="auto"/>
        <w:ind w:firstLine="709"/>
        <w:jc w:val="both"/>
        <w:rPr>
          <w:rFonts w:ascii="Times New Roman" w:hAnsi="Times New Roman"/>
          <w:sz w:val="24"/>
          <w:szCs w:val="24"/>
        </w:rPr>
      </w:pPr>
    </w:p>
    <w:p w14:paraId="0073B6BE" w14:textId="4A1EE7A5" w:rsidR="00B73D34" w:rsidRPr="00AB0053" w:rsidRDefault="00B73D34" w:rsidP="00277E62">
      <w:pPr>
        <w:spacing w:after="0" w:line="240" w:lineRule="auto"/>
        <w:ind w:firstLine="709"/>
        <w:jc w:val="both"/>
        <w:rPr>
          <w:rFonts w:ascii="Times New Roman" w:hAnsi="Times New Roman"/>
          <w:b/>
          <w:sz w:val="24"/>
          <w:szCs w:val="24"/>
        </w:rPr>
      </w:pPr>
      <w:r w:rsidRPr="00AB0053">
        <w:rPr>
          <w:rFonts w:ascii="Times New Roman" w:hAnsi="Times New Roman"/>
          <w:b/>
          <w:sz w:val="24"/>
          <w:szCs w:val="24"/>
        </w:rPr>
        <w:t xml:space="preserve">3. Порядок организации электронных торгов, условия участия </w:t>
      </w:r>
      <w:r w:rsidR="00E41B37" w:rsidRPr="00AB0053">
        <w:rPr>
          <w:rFonts w:ascii="Times New Roman" w:hAnsi="Times New Roman"/>
          <w:b/>
          <w:sz w:val="24"/>
          <w:szCs w:val="24"/>
        </w:rPr>
        <w:t>к торгам</w:t>
      </w:r>
      <w:r w:rsidRPr="00AB0053">
        <w:rPr>
          <w:rFonts w:ascii="Times New Roman" w:hAnsi="Times New Roman"/>
          <w:b/>
          <w:sz w:val="24"/>
          <w:szCs w:val="24"/>
        </w:rPr>
        <w:t xml:space="preserve">. </w:t>
      </w:r>
    </w:p>
    <w:p w14:paraId="72364B3F"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3.1. Для проведения открытых торгов Организатор торгов заключает договор о проведении открытых торгов с Оператором электронной площадки.</w:t>
      </w:r>
    </w:p>
    <w:p w14:paraId="27F1A0E2"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3.2. Для обеспечения доступа к участию в открытых торгах Оператор электронной площадки проводит регистрацию на электронной площадке. Регистрация на электронной площадке осуществляется без взимания платы. Для регистрации на электронной площадке </w:t>
      </w:r>
      <w:r w:rsidRPr="00AB0053">
        <w:rPr>
          <w:rFonts w:ascii="Times New Roman" w:hAnsi="Times New Roman"/>
          <w:sz w:val="24"/>
          <w:szCs w:val="24"/>
        </w:rPr>
        <w:lastRenderedPageBreak/>
        <w:t>заявитель представляет Оператору электронной площадки документы и сведения, предусмотренные в Порядке проведения электронных торгов.</w:t>
      </w:r>
    </w:p>
    <w:p w14:paraId="7BB5B9D1"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3.3. Для проведения открытых торгов Организатор торгов представляет Оператору электронной площадки заявку на проведение открытых торгов в форме электронного документа. Порядок подачи заявки и требования к её оформлению устанавливается в Порядке проведения электронных торгов.</w:t>
      </w:r>
    </w:p>
    <w:p w14:paraId="05A67E37"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3.4. В заявке на проведение открытых торгов указываются: </w:t>
      </w:r>
    </w:p>
    <w:p w14:paraId="5F44BE0C"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а) наименование (фамилия, имя, отчество - для физического липа) должника, имущество (предприятие) которого выставляется на открытые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 </w:t>
      </w:r>
    </w:p>
    <w:p w14:paraId="6B3BC9CB"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б) фамилия, имя. отчество арбитражного управляющего, наименование саморегулируем</w:t>
      </w:r>
      <w:r>
        <w:rPr>
          <w:rFonts w:ascii="Times New Roman" w:hAnsi="Times New Roman"/>
          <w:sz w:val="24"/>
          <w:szCs w:val="24"/>
        </w:rPr>
        <w:t>ой</w:t>
      </w:r>
      <w:r w:rsidRPr="00AB0053">
        <w:rPr>
          <w:rFonts w:ascii="Times New Roman" w:hAnsi="Times New Roman"/>
          <w:sz w:val="24"/>
          <w:szCs w:val="24"/>
        </w:rPr>
        <w:t xml:space="preserve"> организации арбитражных управляющих, членом которой он является; </w:t>
      </w:r>
    </w:p>
    <w:p w14:paraId="6FB95F1D"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в) наименование арбитражного суда, рассматривающего дело о банкротстве, номер дела банкротстве;</w:t>
      </w:r>
    </w:p>
    <w:p w14:paraId="3582CACE"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 г) основание для проведения открытых торгов (реквизиты судебного акта арбитражного суда);</w:t>
      </w:r>
    </w:p>
    <w:p w14:paraId="75AB10A2"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 д) сведения об имуществе (предприятии) должника, выставляемом на торги, его составе, характеристиках, описание, порядок ознакомления с имуществом (предприятием) должника; </w:t>
      </w:r>
    </w:p>
    <w:p w14:paraId="3EAA01D9"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е) сведения о форме проведения открытых торгов и форме представления предложений цене имущества (предприятия) должника; </w:t>
      </w:r>
    </w:p>
    <w:p w14:paraId="1B15CA5C"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ж) условия конкурса в случае проведения открытых торгов в форме конкурса; </w:t>
      </w:r>
    </w:p>
    <w:p w14:paraId="2E00EDCF"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з) порядок, место, срок и время представления заявок на участие в открытых торгах предложений о цене имущества (предприятия) должника (даты и время начала и окончания представления указанных заявок и предложений); </w:t>
      </w:r>
    </w:p>
    <w:p w14:paraId="74AFF57D"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и) порядок оформления участия в торгах, перечень представляемых участниками торг документов и требования к их оформлению;</w:t>
      </w:r>
    </w:p>
    <w:p w14:paraId="1D69ADB4"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 к) размер задатка, сроки и порядок внесения и возврата задатка, реквизиты счетов, на которые вносится задаток; </w:t>
      </w:r>
    </w:p>
    <w:p w14:paraId="7A399E71"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л) начальная цена продажи имущества (предприятия) должника;</w:t>
      </w:r>
    </w:p>
    <w:p w14:paraId="0F803CE8"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м) величина повышения начальной цены продажи имущества (предприятия) должника («шаг аукциона») в случае использования открытой формы подачи предложений о цене имущества (предприятия) должника; </w:t>
      </w:r>
    </w:p>
    <w:p w14:paraId="45AD3A77"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н) порядок и критерии определения победителя торгов;</w:t>
      </w:r>
    </w:p>
    <w:p w14:paraId="21A8CB30"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о) дата, время и место подведения результатов открытых торгов; </w:t>
      </w:r>
    </w:p>
    <w:p w14:paraId="6387AFC0"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п) порядок и срок заключения договора купли-продажи имущества (предприятия) должника: </w:t>
      </w:r>
    </w:p>
    <w:p w14:paraId="676E453E"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р) сроки платежей, реквизиты счетов, на которые вносятся платежи; </w:t>
      </w:r>
    </w:p>
    <w:p w14:paraId="0C635C54"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е) сведения об Организаторе торгов (его почтовый адрес, адрес электронной почты, ном» контактного телефона); </w:t>
      </w:r>
    </w:p>
    <w:p w14:paraId="5AD9BF35"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т) дата размещения сообщения о проведении открытых торгов в «Едином федерально</w:t>
      </w:r>
      <w:r>
        <w:rPr>
          <w:rFonts w:ascii="Times New Roman" w:hAnsi="Times New Roman"/>
          <w:sz w:val="24"/>
          <w:szCs w:val="24"/>
        </w:rPr>
        <w:t>м</w:t>
      </w:r>
      <w:r w:rsidRPr="00AB0053">
        <w:rPr>
          <w:rFonts w:ascii="Times New Roman" w:hAnsi="Times New Roman"/>
          <w:sz w:val="24"/>
          <w:szCs w:val="24"/>
        </w:rPr>
        <w:t xml:space="preserve"> реестре сведений о банкротстве». </w:t>
      </w:r>
    </w:p>
    <w:p w14:paraId="6E893309"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3.5. Заявка подписывается электронной цифровой подписью Организатора торгов.</w:t>
      </w:r>
    </w:p>
    <w:p w14:paraId="2077D7DB"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3.6. К заявке на проведение открытых торгов прилагаются подписанные электронной цифровой подписью Организатора торгов проект договора о задатке и проект договора купли-продажи имущества (предприятия) должника. </w:t>
      </w:r>
    </w:p>
    <w:p w14:paraId="30A0C281"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3.7. Представленная Организатором торгов заявка на проведение открытых торгов регистрируется Оператором электронной площадки в течение одного дня е момента ее поступления. Организатору торгов в течение одного часа с момента регистрации заявки Оператором электронной площадки направляется электронное уведомление о принятии указанной заявки. </w:t>
      </w:r>
    </w:p>
    <w:p w14:paraId="22528F74"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lastRenderedPageBreak/>
        <w:t>3.8. Заявка на проведение открытых торгов и прилагаемые к ней сведения и документ должны быть размещены на электронной площадке в течение одного часа с момента регистрации такой заявки. Доступ к данной информации предоставляется только лицам, зарегистрированным на электронной площадке.</w:t>
      </w:r>
    </w:p>
    <w:p w14:paraId="54561EA5"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3.9. Не позднее дня, следующего за днем получения указанных в настоящем пункте сведений (документов), Оператором электронной площадки на электронной площадке и в Едином федеральном реестре сведений о банкротстве размещаются: </w:t>
      </w:r>
    </w:p>
    <w:p w14:paraId="06E2810D"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а) сведения, указанные в подпунктах «а» - «з», «л», «п», «р», «т» пункта 4.4. настоящего Положения; </w:t>
      </w:r>
    </w:p>
    <w:p w14:paraId="3A7D92C9"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б) сведения о ходе проведения открытых торгов (об объявлении открытых торгов, о представлении заявок на участие в открытых торгах, о завершении представления заявок на участие в торгах, о количестве представленных заявок на участие в торгах, о представленных в ходе проведения торгов участниками торгов предложениях о цене имущества (предприятия) должника - в случае открытой формы представления предложений о цене); </w:t>
      </w:r>
    </w:p>
    <w:p w14:paraId="7E74F24C"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в) подписанный Организатором торгов протокол об определении участников торгов;</w:t>
      </w:r>
    </w:p>
    <w:p w14:paraId="6780402C"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г) протокол об итогах проведения торгов, сведения о результатах открытых торгов (цена продажи имущества (предприятия) должника, сведения о победителе торгов: фирменное наименование (наименование) - для юридических лиц; фамилия, имя, отчество - для физических лиц)». Доступ к данной информации предоставляется только зарегистрированным на электронной площадке лицам. </w:t>
      </w:r>
    </w:p>
    <w:p w14:paraId="3E2ACDD9"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3.10. Оператор электронной площадки в день начала представления заявок на участие в открытых торгах размещает на электронной площадке сообщение о начале представления заявок на участие в открытых торгах с указанием сведений, содержащихся в сообщении о торгах. </w:t>
      </w:r>
    </w:p>
    <w:p w14:paraId="0B27CCF6"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3.11. Для участия в открытых торгах заявитель представляет Оператору электронной площадки заявку на участие в открытых торгах. Срок представления заявок (не менее 25 рабочих дней) на участие в открытых торгах заканчивается за 5 (Пять) рабочих дней до проведения торгов (не включая день проведения торгов). </w:t>
      </w:r>
    </w:p>
    <w:p w14:paraId="10EEA5A7"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3.12. Заявка на участие в открытых торгах должна содержать: </w:t>
      </w:r>
    </w:p>
    <w:p w14:paraId="2E55B88F"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а) обязательство участника открытых торгов соблюдать требования, указанные в сообщении о проведении открытых торгов; </w:t>
      </w:r>
    </w:p>
    <w:p w14:paraId="299604F7"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б)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7B49485A"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в)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14:paraId="45698F9E"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г) копии документов, подтверждающих полномочия руководителя или иного лица на осуществление действий от имени заявителя (для юридических лиц);</w:t>
      </w:r>
    </w:p>
    <w:p w14:paraId="7DB78207"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д)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w:t>
      </w:r>
      <w:r w:rsidRPr="00AB0053">
        <w:rPr>
          <w:rFonts w:ascii="Times New Roman" w:hAnsi="Times New Roman"/>
          <w:sz w:val="24"/>
          <w:szCs w:val="24"/>
        </w:rPr>
        <w:lastRenderedPageBreak/>
        <w:t>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14:paraId="04043A63"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3.13. В течение двух часов с момента представления заявки на участие в открытых торгах оператор электронной площадки регистрирует представленную заявку в журнале заявок на участие в торгах, присвоив заявке порядковый номер в указанном журнале. 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 даты и точного времени ее представления. </w:t>
      </w:r>
    </w:p>
    <w:p w14:paraId="3140948C"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3.14. Для участия в открытых торгах заявитель предоставляет Оператору электронной площадки в электронной форме подписанный электронной цифровой подписью заявителя договор о задатке. Заявитель вправе также направить задаток на счета, указанные в сообщении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считаете акцептом размещенного на электронной площадке договора о задатке. </w:t>
      </w:r>
    </w:p>
    <w:p w14:paraId="158F9BA0"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3.15. Заявитель вправе отозвать заявку на участие в открытых торгах не позднее окончания срока на участие в открытых торгах, направив об этом уведомление Оператору электронной площадки. Изменение заявки допускается только путем подачи заявителем новой заявки в срок установленные Порядком, при этом первоначальная заявка должна быть отозвана. В случае, если в новой заявке не содержится сведений об отзыве первоначальной заявки, ни одна из заявок не рассматривается. </w:t>
      </w:r>
    </w:p>
    <w:p w14:paraId="4151F7A8"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3.16. Не позднее одного часа с момента окончания представления заявок на участие торгах Оператор электронной площадки направляет Организатору торгов все зарегистрированные заявки, представленные до истечения установленного срока окончания представления заявок. </w:t>
      </w:r>
    </w:p>
    <w:p w14:paraId="0096BA28"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3.17. Организатор торгов в течение одного рабочего дня с момента получения заявок устанавливает наличие оснований для отказа в допуске заявителя к участию в торгах направляет заявителю по указанному им в заявке адресу электронной почты и Кредитору уведомление о выявленных нарушениях. Указанные нарушения заявитель вправе устранить в течение одного рабочего дня с момента получения уведомления путем направления соответствующих документов непосредственно Организатору торгов. Решение Организатора торгов о допуске заявителей к участию в открытых торгах принимается в течение одного рабочего дня с момента окончания срока на устранение выявленных нарушений и оформляется протоколом об определении участников торгов. К участию в торгах допускаются заявители, представившие заявки на участие в торгах прилагаемые к ним документы, которые соответствуют требованиям, установленным Законом, указанным в сообщении о проведении торгов. Заявители, допущенные к участию в торгах, признаются участниками торгов.</w:t>
      </w:r>
    </w:p>
    <w:p w14:paraId="31704701"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3.18. 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участию в торгах с указанием фирменного наименования (наименования) юридического лица заявителя, идентификационного номера налогоплательщика, основного государственного регистрационного номера и (или) фамилии, имени и отчества заявителя, идентификационного номера налогоплательщика и указанием оснований принятого решения об отказе в допуске заявителя к участию в торгах. </w:t>
      </w:r>
    </w:p>
    <w:p w14:paraId="3B60CD3A"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3.19. Решение об отказе в допуске заявителя к участию в торгах принимается в случае, если: </w:t>
      </w:r>
    </w:p>
    <w:p w14:paraId="0BAE0393"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1) заявка на участие в торгах не соответствует требованиям, установленным Порядком проведения электронных торгов; </w:t>
      </w:r>
    </w:p>
    <w:p w14:paraId="2DCBE3F0"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2) представленные заявителем документы не соответствуют установленным к ним требованиям или сведения, содержащиеся в них, недостоверны. </w:t>
      </w:r>
    </w:p>
    <w:p w14:paraId="01F4373F"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w:t>
      </w:r>
    </w:p>
    <w:p w14:paraId="10F82330"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lastRenderedPageBreak/>
        <w:t xml:space="preserve">3.20. Организатор торгов направляет Оператору электронной площадки и Залогодержателю имущества в форме электронного документа подписанный протокол об определении участников торгов в день его подписания. 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 </w:t>
      </w:r>
    </w:p>
    <w:p w14:paraId="1A6A9DDE" w14:textId="77777777" w:rsidR="00B73D34" w:rsidRPr="00AB0053" w:rsidRDefault="00B73D34" w:rsidP="00277E62">
      <w:pPr>
        <w:spacing w:after="0" w:line="240" w:lineRule="auto"/>
        <w:ind w:firstLine="709"/>
        <w:jc w:val="both"/>
        <w:rPr>
          <w:rFonts w:ascii="Times New Roman" w:hAnsi="Times New Roman"/>
          <w:sz w:val="24"/>
          <w:szCs w:val="24"/>
        </w:rPr>
      </w:pPr>
    </w:p>
    <w:p w14:paraId="07370553" w14:textId="77777777" w:rsidR="00B73D34" w:rsidRPr="00AB0053" w:rsidRDefault="00B73D34" w:rsidP="00277E62">
      <w:pPr>
        <w:spacing w:after="0" w:line="240" w:lineRule="auto"/>
        <w:ind w:firstLine="709"/>
        <w:jc w:val="both"/>
        <w:rPr>
          <w:rFonts w:ascii="Times New Roman" w:hAnsi="Times New Roman"/>
          <w:b/>
          <w:sz w:val="24"/>
          <w:szCs w:val="24"/>
        </w:rPr>
      </w:pPr>
      <w:r w:rsidRPr="00AB0053">
        <w:rPr>
          <w:rFonts w:ascii="Times New Roman" w:hAnsi="Times New Roman"/>
          <w:b/>
          <w:sz w:val="24"/>
          <w:szCs w:val="24"/>
        </w:rPr>
        <w:t xml:space="preserve">4. Проведение первых торгов. Порядок заключения договора с победителем и расчетов с участниками торгов </w:t>
      </w:r>
    </w:p>
    <w:p w14:paraId="64D3F30D"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4.1. Торги по продаже имущества проводятся в форме открытого аукциона, в ходе которых предложения о цене заявляются на электронной площадке участниками торгов открыто в ходе проведения торгов. </w:t>
      </w:r>
    </w:p>
    <w:p w14:paraId="322038E1"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Открытые торги проводятся путем повышения начальной цены продажи на величину, кратную величине «шага аукциона». </w:t>
      </w:r>
    </w:p>
    <w:p w14:paraId="1932CC95"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4.2.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w:t>
      </w:r>
    </w:p>
    <w:p w14:paraId="4CDF367C"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4.3. На электронной площадке в автоматическом режиме отображаются все представленные предложения о цене имущества (предприятия) должника и время их поступления, а также время до истечения времени окончания представления таких предложений. Доступ к данной информации предоставляется только лицам, зарегистрированным на электронной площадке. </w:t>
      </w:r>
    </w:p>
    <w:p w14:paraId="2A3A2264" w14:textId="77777777" w:rsidR="00B73D34" w:rsidRPr="00AB0053" w:rsidRDefault="00B73D34" w:rsidP="00277E62">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4.4. При проведении открытых торгов время проведения таких торгов определяется в следующем порядке: </w:t>
      </w:r>
    </w:p>
    <w:p w14:paraId="13462D06" w14:textId="77777777" w:rsidR="00B73D34" w:rsidRPr="00AB0053" w:rsidRDefault="00B73D34" w:rsidP="00691A36">
      <w:pPr>
        <w:pStyle w:val="a8"/>
        <w:numPr>
          <w:ilvl w:val="0"/>
          <w:numId w:val="5"/>
        </w:numPr>
        <w:spacing w:after="0" w:line="240" w:lineRule="auto"/>
        <w:ind w:left="170" w:firstLine="0"/>
        <w:jc w:val="both"/>
        <w:rPr>
          <w:rFonts w:ascii="Times New Roman" w:hAnsi="Times New Roman"/>
          <w:sz w:val="24"/>
          <w:szCs w:val="24"/>
        </w:rPr>
      </w:pPr>
      <w:r w:rsidRPr="00AB0053">
        <w:rPr>
          <w:rFonts w:ascii="Times New Roman" w:hAnsi="Times New Roman"/>
          <w:sz w:val="24"/>
          <w:szCs w:val="24"/>
        </w:rPr>
        <w:t xml:space="preserve">если в течение одного часа с момента начала представления предложений о цене не поступило ни одного предложения о цене имущества (предприятия) должника,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14:paraId="0639F8BA" w14:textId="77777777" w:rsidR="00B73D34" w:rsidRPr="00AB0053" w:rsidRDefault="00B73D34" w:rsidP="00691A36">
      <w:pPr>
        <w:pStyle w:val="a8"/>
        <w:numPr>
          <w:ilvl w:val="0"/>
          <w:numId w:val="5"/>
        </w:numPr>
        <w:spacing w:after="0" w:line="240" w:lineRule="auto"/>
        <w:ind w:left="170" w:firstLine="0"/>
        <w:jc w:val="both"/>
        <w:rPr>
          <w:rFonts w:ascii="Times New Roman" w:hAnsi="Times New Roman"/>
          <w:sz w:val="24"/>
          <w:szCs w:val="24"/>
        </w:rPr>
      </w:pPr>
      <w:r w:rsidRPr="00AB0053">
        <w:rPr>
          <w:rFonts w:ascii="Times New Roman" w:hAnsi="Times New Roman"/>
          <w:sz w:val="24"/>
          <w:szCs w:val="24"/>
        </w:rPr>
        <w:t xml:space="preserve">в случае поступления предложения о цене имущества (предприятия) должника в течение одного часа с момента начала представления предложений о цене имущества (предприятия) должника продлевается на тридцать минут с момента предприятия каждого из предложений. Если в течение тридцати минут после представления последнего предложения о цене имущества (предприятия) не поступило следующее предложение о цене имущества (предприятия), открытые торги с помощью программно-аппаратных средств электронной площадки завершаются автоматически. </w:t>
      </w:r>
    </w:p>
    <w:p w14:paraId="7907BE39"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4.5. Во время проведения открытых торгов Оператор электронной площадки обязан отклонить предложение о цене имущества (предприятия) должника в момент его поступления, направив уведомление об отказе от приема предложения, в случае если: </w:t>
      </w:r>
    </w:p>
    <w:p w14:paraId="39199BED"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1) предложение представлено по истечении установленного срока окончания представления предложений;</w:t>
      </w:r>
    </w:p>
    <w:p w14:paraId="267F9975"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2) представленное предложение о цене имущества (предприятия) должника содержит предложение о цене, увеличенное на сумму, не равную «шагу» аукциона или меньше ранее представленного предложения о цене имущества (предприятия) должника».</w:t>
      </w:r>
    </w:p>
    <w:p w14:paraId="082EE67D"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4.6. Оператор электронной площадки должен обеспечивать невозможность представления участниками торгов с открытой формой представления предложений о цене имущества (предприятия) должника двух и более одинаковых предложений о цене имущества (предприятия) должника. В случае,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w:t>
      </w:r>
      <w:r w:rsidRPr="00AB0053">
        <w:rPr>
          <w:rFonts w:ascii="Times New Roman" w:hAnsi="Times New Roman"/>
          <w:sz w:val="24"/>
          <w:szCs w:val="24"/>
        </w:rPr>
        <w:lastRenderedPageBreak/>
        <w:t xml:space="preserve">предложение о цене имущества (предприятия) должника, поступившее ранее других предложений. </w:t>
      </w:r>
    </w:p>
    <w:p w14:paraId="0A4CF9BE"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4.7. Победителем открытых торгов признается участник торгов, предложивший наиболее высокую цену. </w:t>
      </w:r>
    </w:p>
    <w:p w14:paraId="4615A791"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4.8. Организатор торгов рассматривает предложения участников торгов о цене имущества (предприятия) должника и определяет победителя открытых торгов. В случае,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 </w:t>
      </w:r>
    </w:p>
    <w:p w14:paraId="47CA52B2"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4.9. В ходе проведения открытых торгов информация об открытых торгах подлежит размещению на электронной площадке и в Едином федеральном реестре сведений о банкротстве. </w:t>
      </w:r>
    </w:p>
    <w:p w14:paraId="37D35B85"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4.10.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составляет протокол о результатах проведения торгов и направляет его Организатору торгов для утверждения. </w:t>
      </w:r>
    </w:p>
    <w:p w14:paraId="426AC386"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4.11.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 электронной площадке и для размещения в Едином федеральном реестре сведений о банкротстве. Протокол о результатах проведения открытых торгов размещается Оператором электронной площадки на электронной площадке, а также в Едином федеральном реестре сведений банкротстве в течение десяти минут после поступления данного протокола от Организатор торгов. </w:t>
      </w:r>
    </w:p>
    <w:p w14:paraId="14DBCD17"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В протоколе о результатах проведения открытых торгов указываются:</w:t>
      </w:r>
    </w:p>
    <w:p w14:paraId="4F57A3ED"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а) наименование и место нахождения (для юридического лица), фамилия, имя. отчество место жительства (для физического лица) каждого участника торгов;</w:t>
      </w:r>
    </w:p>
    <w:p w14:paraId="70389A41"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б) результаты рассмотрения предложений о цене имущества (предприятия) должника, представленных участниками торгов;</w:t>
      </w:r>
    </w:p>
    <w:p w14:paraId="4682A3AD"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в) наименование и место нахождения (для юридического лица), фамилия, имя, отчество место жительства (для физического лица) участника торгов, предложившего наиболее высокую цену по сравнению с предложениями других участников торгов, за исключением участника торгов, который сделал предпоследнее предложение о цене в ходе торгов;</w:t>
      </w:r>
    </w:p>
    <w:p w14:paraId="1CCE0BA0"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г) наименование и место нахождения (для юридического лица), фамилия, имя. отчество место жительства (для физического лица) победителя открытых торгов; </w:t>
      </w:r>
    </w:p>
    <w:p w14:paraId="27A0C28E"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д) обоснование принятого организатором торгов решения о признании участника торге победителем. </w:t>
      </w:r>
    </w:p>
    <w:p w14:paraId="5D549BB9"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4.12. 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 форме электронного документа всем участникам открытых торгов. </w:t>
      </w:r>
    </w:p>
    <w:p w14:paraId="11E6F5C1"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4.13. В случае, если не были представлены заявки на участие в торгах или к участию торгах был допущен только один участник, Организатор торгов принимает решение о признании торгов несостоявшимися. </w:t>
      </w:r>
    </w:p>
    <w:p w14:paraId="646EB604"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Если к участию в торгах был допущен только один участник, заявка которого на участие торгах содержит предложение о цене имущества (предприятия) должника не ниже установленной начальной цены имущества (предприятия)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w:t>
      </w:r>
    </w:p>
    <w:p w14:paraId="0649AD8B"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4.14. В течение 2 (двух) рабочих дней с даты подписания протокола о результатах проведения торгов Организатор торгов направляет победителю торгов и Финансовому </w:t>
      </w:r>
      <w:r w:rsidRPr="00AB0053">
        <w:rPr>
          <w:rFonts w:ascii="Times New Roman" w:hAnsi="Times New Roman"/>
          <w:sz w:val="24"/>
          <w:szCs w:val="24"/>
        </w:rPr>
        <w:lastRenderedPageBreak/>
        <w:t xml:space="preserve">управляющему копии этого протокола. В течение 5 (пяти) рабочих дней с даты подписания эго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представленным победителем торгов предложением о цене. </w:t>
      </w:r>
    </w:p>
    <w:p w14:paraId="53936B29"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4.15. В случае отказа или уклонения победителя торгов от подписания договора купли-продажи в течение пяти рабочих дней со дня получения предложения финансового управляющего о заключении такого договора внесенный задаток ему не возвращается. Организатор торгов предлагает заключить договор купли-продажи участнику торгов, предложившему наиболее высокую цену имущества (предприятия) должника по сравнению с ценой, предложенной другими участниками торгов, за исключением победителя торгов.</w:t>
      </w:r>
    </w:p>
    <w:p w14:paraId="5982F08A"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4.16. В случае, если открытые торги признаны несостоявшимися и договор купли-продажи не заключен с единственным участником торгов, Организатор торгов в течение двух рабочих дней после завершения срока, установленного Законом для принятия решений о признании торгов несостоявшимися, для заключения договора купли-продажи с единственным участник торгов и для заключения договора купли-продажи по результатам торгов,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w:t>
      </w:r>
    </w:p>
    <w:p w14:paraId="0F52C683"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4.17. 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имущества (предприятия) должника (дата заключения договора с победителем открытых торгов или сведения об отказе или уклонении победителя открытых торгов от заключения договора, дата заключения договора с иным участником торгов и цена, по которой имущество (предприятие) приобретено покупателем). </w:t>
      </w:r>
    </w:p>
    <w:p w14:paraId="75964409"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4.18. В течение 15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на сайте оператора Единого федерального реестра сведений о банкротстве в сети «Интернет». 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Конкурсному кредитору, Финансовому управляющему и о характере этой заинтересованности, сведения об участии в капитале победителя торгов Финансового управляющего, саморегулируемой организации арбитражных управляющих, членом или руководителем которой является Финансовый управляющий, а также сведения о предложенной победителем цене. </w:t>
      </w:r>
    </w:p>
    <w:p w14:paraId="20BD132B" w14:textId="77777777" w:rsidR="00B73D34" w:rsidRDefault="00B73D34" w:rsidP="00691A36">
      <w:pPr>
        <w:spacing w:after="0" w:line="240" w:lineRule="auto"/>
        <w:ind w:firstLine="709"/>
        <w:jc w:val="both"/>
        <w:rPr>
          <w:rFonts w:ascii="Times New Roman" w:hAnsi="Times New Roman"/>
          <w:sz w:val="24"/>
          <w:szCs w:val="24"/>
        </w:rPr>
      </w:pPr>
    </w:p>
    <w:p w14:paraId="109522E1" w14:textId="77777777" w:rsidR="00B73D34" w:rsidRPr="00AB0053" w:rsidRDefault="00B73D34" w:rsidP="00691A36">
      <w:pPr>
        <w:spacing w:after="0" w:line="240" w:lineRule="auto"/>
        <w:ind w:firstLine="709"/>
        <w:jc w:val="both"/>
        <w:rPr>
          <w:rFonts w:ascii="Times New Roman" w:hAnsi="Times New Roman"/>
          <w:sz w:val="24"/>
          <w:szCs w:val="24"/>
        </w:rPr>
      </w:pPr>
    </w:p>
    <w:p w14:paraId="4467C570" w14:textId="77777777" w:rsidR="00B73D34" w:rsidRPr="00AB0053" w:rsidRDefault="00B73D34" w:rsidP="00691A36">
      <w:pPr>
        <w:spacing w:after="0" w:line="240" w:lineRule="auto"/>
        <w:ind w:firstLine="709"/>
        <w:jc w:val="both"/>
        <w:rPr>
          <w:rFonts w:ascii="Times New Roman" w:hAnsi="Times New Roman"/>
          <w:b/>
          <w:sz w:val="24"/>
          <w:szCs w:val="24"/>
        </w:rPr>
      </w:pPr>
      <w:r w:rsidRPr="00AB0053">
        <w:rPr>
          <w:rFonts w:ascii="Times New Roman" w:hAnsi="Times New Roman"/>
          <w:b/>
          <w:sz w:val="24"/>
          <w:szCs w:val="24"/>
        </w:rPr>
        <w:t xml:space="preserve">5. Проведение повторных торгов. </w:t>
      </w:r>
    </w:p>
    <w:p w14:paraId="5C0E4043"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5.1. В случае признания первых торгов несостоявшимися, а также в случае не заключения договора купли-продажи по результатам торгов, Организатор торгов в течение двух рабочих дней после утверждения протокола о признании открытых торгов несостоявшимися принимает решение о проведении повторных торгов и об установлении начальной цены. </w:t>
      </w:r>
    </w:p>
    <w:p w14:paraId="29C43DBB"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5.2. Организатор торгов в течение трех рабочих дней со дня принятия решения о признании торгов несостоявшимися направляет для размещения в Единый федеральный реестр сведений о банкротстве копию протокола о результатах проведения торгов и копию решения о признании торгов несостоявшимися.</w:t>
      </w:r>
    </w:p>
    <w:p w14:paraId="6880FE48"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5.3. Повторные торги проводятся в порядке, установленном для первых торгов. Начальная цена продажи Имущества на повторных торгах устанавливается на 10 (Десять) процентов ниже начальной цены продажи Имущества на первоначальных торгах. </w:t>
      </w:r>
    </w:p>
    <w:p w14:paraId="37A7F7B5" w14:textId="77777777" w:rsidR="00B73D34" w:rsidRPr="00AB0053" w:rsidRDefault="00B73D34" w:rsidP="00691A36">
      <w:pPr>
        <w:spacing w:after="0" w:line="240" w:lineRule="auto"/>
        <w:ind w:firstLine="709"/>
        <w:jc w:val="both"/>
        <w:rPr>
          <w:rFonts w:ascii="Times New Roman" w:hAnsi="Times New Roman"/>
          <w:sz w:val="24"/>
          <w:szCs w:val="24"/>
        </w:rPr>
      </w:pPr>
    </w:p>
    <w:p w14:paraId="41D6B5A4"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b/>
          <w:sz w:val="24"/>
          <w:szCs w:val="24"/>
        </w:rPr>
        <w:lastRenderedPageBreak/>
        <w:t>6. Предложение Конкурсному кредитору по обязательствам, обеспеченным залогом Имущества Должника, оставить предмет залога за собой</w:t>
      </w:r>
      <w:r w:rsidRPr="00AB0053">
        <w:rPr>
          <w:rFonts w:ascii="Times New Roman" w:hAnsi="Times New Roman"/>
          <w:sz w:val="24"/>
          <w:szCs w:val="24"/>
        </w:rPr>
        <w:t xml:space="preserve">. </w:t>
      </w:r>
    </w:p>
    <w:p w14:paraId="65033B14"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6.1. В случае признания повторных торгов несостоявшимися Финансовый управляющий не позднее 5 (пяти) рабочих дней, следующего за днем получения уведомления об объявлении повторных торгов несостоявшимися, письменно уведомляет Конкурсного кредитора о возможности оставления предмета залога за собой с оценкой его в сумме на 10 (Десять) процентов ниже начальной продажной цены на повторных торгах.</w:t>
      </w:r>
    </w:p>
    <w:p w14:paraId="47FE5AB0"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6.2. Конкурсный кредитор, при оставлении предмета залога за собой, в течение 10 (десяти) дней с даты направления Финансовому управляющему заявления об оставлении предмета залога за собой, обязан перечислить денежные средства в размере, определяемом в соответствии с пунктом 2 статьи 138 Закона, на специальный банковский счет, указанный в уведомлении. </w:t>
      </w:r>
    </w:p>
    <w:p w14:paraId="03E9E569"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6.3. Если по истечении 30 (тридцати) дней со дня признания повторных торгов несостоявшимися кредитор по обязательствам, обеспеченным залогом Имущества Должника, не воспользуется правом оставить предмет залога за собой, Имущество подлежит продаже посредством публичного предложения в соответствии с разделом 8 настоящего Положения. </w:t>
      </w:r>
    </w:p>
    <w:p w14:paraId="3F12ADF5" w14:textId="77777777" w:rsidR="00B73D34" w:rsidRPr="00AB0053" w:rsidRDefault="00B73D34" w:rsidP="00691A36">
      <w:pPr>
        <w:spacing w:after="0" w:line="240" w:lineRule="auto"/>
        <w:ind w:firstLine="709"/>
        <w:jc w:val="both"/>
        <w:rPr>
          <w:rFonts w:ascii="Times New Roman" w:hAnsi="Times New Roman"/>
          <w:sz w:val="24"/>
          <w:szCs w:val="24"/>
        </w:rPr>
      </w:pPr>
    </w:p>
    <w:p w14:paraId="4AA86E6A"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b/>
          <w:sz w:val="24"/>
          <w:szCs w:val="24"/>
        </w:rPr>
        <w:t>7. Проведение торгов посредством публичного предложения</w:t>
      </w:r>
      <w:r w:rsidRPr="00AB0053">
        <w:rPr>
          <w:rFonts w:ascii="Times New Roman" w:hAnsi="Times New Roman"/>
          <w:sz w:val="24"/>
          <w:szCs w:val="24"/>
        </w:rPr>
        <w:t xml:space="preserve">. </w:t>
      </w:r>
    </w:p>
    <w:p w14:paraId="3AA0AD41"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7.1. Организатор торгов, в случае получения отказа Конкурсного кредитора по обязательствам, обеспеченным залогом Имущества Должника, оставить предмет залога за собой либо неполучения уведомления Конкурсного кредитора об оставлении предмета залога за собой, публикует на сайте оператора Единого федерального реестра сведений о банкротстве в сети «Интернет» информационное сообщение о проведении торгов по продаже Имущества Должника посредством публичного предложения. </w:t>
      </w:r>
    </w:p>
    <w:p w14:paraId="41235ACC"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7.2. Начальная цена продажи Имущества на торгах в форме публичного предложения устанавливается равной начальной цене продажи на повторных торгах (в первый период продажа проводится по начальной цене на повторных торгах). </w:t>
      </w:r>
    </w:p>
    <w:p w14:paraId="045F2931"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7.3. В сообщении о проведении торгов наряду со сведениями, указанными в п. 3.15. настоящего Положения, указываются: </w:t>
      </w:r>
    </w:p>
    <w:p w14:paraId="51BBF18D"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7.3.1. Обязанность продавца заключить договор купли-продажи имущества с любым лицом, чья заявка будет зарегистрирована в установленном настоящим Положением порядке, в том числе установлено внесение задатка; </w:t>
      </w:r>
    </w:p>
    <w:p w14:paraId="322E8344" w14:textId="303DCB78"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7.3.2. Период, по истечении которого последовательно снижается цена предложения - каждые </w:t>
      </w:r>
      <w:r w:rsidR="007C70A4">
        <w:rPr>
          <w:rFonts w:ascii="Times New Roman" w:hAnsi="Times New Roman"/>
          <w:sz w:val="24"/>
          <w:szCs w:val="24"/>
        </w:rPr>
        <w:t>10 (десять</w:t>
      </w:r>
      <w:r w:rsidRPr="00AB0053">
        <w:rPr>
          <w:rFonts w:ascii="Times New Roman" w:hAnsi="Times New Roman"/>
          <w:sz w:val="24"/>
          <w:szCs w:val="24"/>
        </w:rPr>
        <w:t xml:space="preserve">) календарных дней с момента опубликования сообщения; </w:t>
      </w:r>
    </w:p>
    <w:p w14:paraId="3D6EA7C3"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7.3.3. Величина снижения начальной цены (шаг снижения) - 5 (пять) процентов от начальной продажной цены, установленной на повторных торгах; </w:t>
      </w:r>
    </w:p>
    <w:p w14:paraId="5926B86F" w14:textId="76503705"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7.3.4. Минимальная цена продажи имущества составляет </w:t>
      </w:r>
      <w:r w:rsidR="007C70A4">
        <w:rPr>
          <w:rFonts w:ascii="Times New Roman" w:hAnsi="Times New Roman"/>
          <w:sz w:val="24"/>
          <w:szCs w:val="24"/>
        </w:rPr>
        <w:t>75</w:t>
      </w:r>
      <w:r w:rsidRPr="00AB0053">
        <w:rPr>
          <w:rFonts w:ascii="Times New Roman" w:hAnsi="Times New Roman"/>
          <w:sz w:val="24"/>
          <w:szCs w:val="24"/>
        </w:rPr>
        <w:t xml:space="preserve"> процентов от начальной продажной цены, установленной на повторных торгах. </w:t>
      </w:r>
    </w:p>
    <w:p w14:paraId="3D7E56F0"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7.4. При отсутствии в установленный срок заявок на участие в торгах, содержащей предложение о цене Имущества Должника, которая определена не ниже установленной начальной цены продажи Имущества Должника, происходит снижение цены продажи Имущества Должника на величину дисконта в соответствии с п. 7.3.2., 7.3.3., настоящего Положения. </w:t>
      </w:r>
    </w:p>
    <w:p w14:paraId="32D9FC25"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7.5.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w:t>
      </w:r>
    </w:p>
    <w:p w14:paraId="6FAAF1CD"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w:t>
      </w:r>
      <w:r w:rsidRPr="00AB0053">
        <w:rPr>
          <w:rFonts w:ascii="Times New Roman" w:hAnsi="Times New Roman"/>
          <w:sz w:val="24"/>
          <w:szCs w:val="24"/>
        </w:rPr>
        <w:lastRenderedPageBreak/>
        <w:t xml:space="preserve">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w:t>
      </w:r>
    </w:p>
    <w:p w14:paraId="0C0B47ED"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установленный срок заявку на участие в торгах по продаже имущества должника посредством публичного предложения.</w:t>
      </w:r>
    </w:p>
    <w:p w14:paraId="27D30BB7"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Подведение итогов торгов и определение победителя торгов, при наличии поданных претендентами заявок на участие в торгах, производится на следующий день после последнего дня периода действия цены продажи имущества. </w:t>
      </w:r>
    </w:p>
    <w:p w14:paraId="6675434B"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В случае, если победитель торгов уклоняется от заключения договора, не производит оплату по договору купли-продажи в установленный срок, организатор торгов вправе предложить заключить договор купли-продажи имущества другим участникам торгов в порядке очередности подачи заявки. </w:t>
      </w:r>
    </w:p>
    <w:p w14:paraId="3BA38FF4"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В случае отказа или уклонения победителя торгов (либо последующих участников торг подавших заявку на том же отрезке действия цены предложения) от подписания договора купли-продажи в течение 5 (пяти) рабочих дней со дня получения предложения финансового управляющего о заключении такого договора, а также отсутствия полной оплаты по договору купли-продажи в течение 30 рабочих дней с даты заключения договора, внесенный задаток ему не возвращается и дальнейшая продажа производится начиная с последней цены, установленной на день определения победителя торгов. </w:t>
      </w:r>
    </w:p>
    <w:p w14:paraId="0CD65936"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7.6. К участию к торгах допускаются юридические и физические лица, своевременно подавшие оператору электронной площадки заявку с необходимыми документами и внесшие в установленном порядке задаток в размере 10 (десять) процентов от цены продажи соответствующего лота, действующей в период подачи заявки. </w:t>
      </w:r>
    </w:p>
    <w:p w14:paraId="162930BB"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7.7. В случае если торги по продаже имущества должника в форме публичного предложения признаны несостоявшимися, то Конкурсный кредитор и Финансовый управляющий с целью дальнейшей реализации имущества вправе внести изменения в настоящее Положение. </w:t>
      </w:r>
    </w:p>
    <w:p w14:paraId="453F2DAE"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7.8. Конкурсный кредитор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 </w:t>
      </w:r>
    </w:p>
    <w:p w14:paraId="23C84B72"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Конкурсный кредитор, при оставлении предмета залога за собой в ходе торгов по продаже имущества посредством публичного предложения, обязан перечислить денежные средства в размере, определяемом в соответствии с пунктом 2 статьи 138 Закона, на специальный банковский счет Должника, одновременно с направлением Финансовому управляющему заявления об оставлении предмета залога за собой. </w:t>
      </w:r>
    </w:p>
    <w:p w14:paraId="56032915"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С даты поступления денежных средств на специальный банковский счет и получения арбитражным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 </w:t>
      </w:r>
    </w:p>
    <w:p w14:paraId="524BEE35" w14:textId="77777777" w:rsidR="00B73D34" w:rsidRPr="00AB0053" w:rsidRDefault="00B73D34" w:rsidP="00691A36">
      <w:pPr>
        <w:spacing w:after="0" w:line="240" w:lineRule="auto"/>
        <w:ind w:firstLine="709"/>
        <w:jc w:val="both"/>
        <w:rPr>
          <w:rFonts w:ascii="Times New Roman" w:hAnsi="Times New Roman"/>
          <w:sz w:val="24"/>
          <w:szCs w:val="24"/>
        </w:rPr>
      </w:pPr>
    </w:p>
    <w:p w14:paraId="45FE5074" w14:textId="77777777" w:rsidR="00B73D34" w:rsidRPr="00AB0053" w:rsidRDefault="00B73D34" w:rsidP="00691A36">
      <w:pPr>
        <w:spacing w:after="0" w:line="240" w:lineRule="auto"/>
        <w:ind w:firstLine="709"/>
        <w:jc w:val="both"/>
        <w:rPr>
          <w:rFonts w:ascii="Times New Roman" w:hAnsi="Times New Roman"/>
          <w:b/>
          <w:sz w:val="24"/>
          <w:szCs w:val="24"/>
        </w:rPr>
      </w:pPr>
      <w:r w:rsidRPr="00AB0053">
        <w:rPr>
          <w:rFonts w:ascii="Times New Roman" w:hAnsi="Times New Roman"/>
          <w:b/>
          <w:sz w:val="24"/>
          <w:szCs w:val="24"/>
        </w:rPr>
        <w:t>8. Оплата имущества, приобретенного на торгах, его передача, переход права собственности.</w:t>
      </w:r>
    </w:p>
    <w:p w14:paraId="48614CE1"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8.1. Продажа Имущества оформляется договором купли-продажи, который заключает арбитражный управляющий с победителем торгов. </w:t>
      </w:r>
    </w:p>
    <w:p w14:paraId="57CF2C4D"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Обязательными условиями договора купли-продажи Имущества являются: </w:t>
      </w:r>
    </w:p>
    <w:p w14:paraId="41E37AA3"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1) сведения об Имуществе, его составе, характеристиках, описание Имущества; </w:t>
      </w:r>
    </w:p>
    <w:p w14:paraId="4EE491EF"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2) цена продажи Имущества; </w:t>
      </w:r>
    </w:p>
    <w:p w14:paraId="31BF6C0C"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3) порядок и срок передачи Имущества покупателю; </w:t>
      </w:r>
    </w:p>
    <w:p w14:paraId="17A0C341"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lastRenderedPageBreak/>
        <w:t>4) условия, в соответствии с которыми Имущество приобретено;</w:t>
      </w:r>
    </w:p>
    <w:p w14:paraId="0D6F659D"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5) сведения о наличии или об отсутствии обременении в отношении Имущества; </w:t>
      </w:r>
    </w:p>
    <w:p w14:paraId="0599F914"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6) иные предусмотренные законодательством Российской Федерации условия. </w:t>
      </w:r>
    </w:p>
    <w:p w14:paraId="7EF51ADA"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8.2. Оплата в соответствии с договором купли-продажи должна быть осуществлена покупателем в течение тридцати дней со дня подписания договора. </w:t>
      </w:r>
    </w:p>
    <w:p w14:paraId="1C140BF1"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В случае уклонения покупателя от оплаты Имущества договор считается расторгнутым во внесудебном порядке. Внесенный задаток в этом случае покупателю не возвращается, а заложенное имущество подлежит повторной продаже в порядке, предусмотренном Положением для стадии, на которой покупатель был признан победителем. </w:t>
      </w:r>
    </w:p>
    <w:p w14:paraId="481AE202"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Кроме того, покупателем подлежат возмещению понесенные Должником расходы на проведение торгов, а также иные причиненные Должнику убытки, связанные с уклонением покупателя от оплаты Имущества. </w:t>
      </w:r>
    </w:p>
    <w:p w14:paraId="4A5D4F2D"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8.3. Право собственности на приобретаемое Имущество переходит к покупателю с момента полной его оплаты в соответствии с условиями договора купли-продажи.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w:t>
      </w:r>
    </w:p>
    <w:p w14:paraId="78B35320"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8.4. Оплата Имущества осуществляется путем перечисления денежных средств на специальный банковский счет, реквизиты которого указаны в сообщении о продаже Имущества. </w:t>
      </w:r>
    </w:p>
    <w:p w14:paraId="1288F467" w14:textId="77777777" w:rsidR="00B73D34" w:rsidRPr="00AB0053"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 xml:space="preserve">8.5. 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(дата заключения договора с победителем открытых торгов или сведения об отказе или уклонении победителя открытых торгов от заключения договора, дата заключения договора с иным участником торгов и цена, по которой Имущество приобретено покупателем). </w:t>
      </w:r>
    </w:p>
    <w:p w14:paraId="2B14DDF9" w14:textId="77777777" w:rsidR="00B73D34" w:rsidRDefault="00B73D34" w:rsidP="00691A36">
      <w:pPr>
        <w:spacing w:after="0" w:line="240" w:lineRule="auto"/>
        <w:ind w:firstLine="709"/>
        <w:jc w:val="both"/>
        <w:rPr>
          <w:rFonts w:ascii="Times New Roman" w:hAnsi="Times New Roman"/>
          <w:sz w:val="24"/>
          <w:szCs w:val="24"/>
        </w:rPr>
      </w:pPr>
      <w:r w:rsidRPr="00AB0053">
        <w:rPr>
          <w:rFonts w:ascii="Times New Roman" w:hAnsi="Times New Roman"/>
          <w:sz w:val="24"/>
          <w:szCs w:val="24"/>
        </w:rPr>
        <w:t>8.6. Денежные средства, вырученные от реализации заложенного имущества, направляются Организатором торгов на погашение требований Кредитора в соответствии с п.2 ст. 138 Федерального закона от 26 октября 2002 г. №127-ФЗ "О несостоятельности (банкротстве)" в течение 5 (пяти) рабочих дней с даты зачисления денежных средств в полном объёме на специальный банковский счёт должника.</w:t>
      </w:r>
    </w:p>
    <w:p w14:paraId="5A946908" w14:textId="77777777" w:rsidR="00B35214" w:rsidRDefault="00B35214" w:rsidP="00691A36">
      <w:pPr>
        <w:spacing w:after="0" w:line="240" w:lineRule="auto"/>
        <w:ind w:firstLine="709"/>
        <w:jc w:val="both"/>
        <w:rPr>
          <w:rFonts w:ascii="Times New Roman" w:hAnsi="Times New Roman"/>
          <w:sz w:val="24"/>
          <w:szCs w:val="24"/>
        </w:rPr>
      </w:pPr>
    </w:p>
    <w:p w14:paraId="0A8E2E01" w14:textId="77777777" w:rsidR="00B35214" w:rsidRDefault="00B35214" w:rsidP="00691A36">
      <w:pPr>
        <w:spacing w:after="0" w:line="240" w:lineRule="auto"/>
        <w:ind w:firstLine="709"/>
        <w:jc w:val="both"/>
        <w:rPr>
          <w:rFonts w:ascii="Times New Roman" w:hAnsi="Times New Roman"/>
          <w:sz w:val="24"/>
          <w:szCs w:val="24"/>
        </w:rPr>
      </w:pPr>
    </w:p>
    <w:p w14:paraId="0B878487" w14:textId="77777777" w:rsidR="00B35214" w:rsidRDefault="00B35214" w:rsidP="00691A36">
      <w:pPr>
        <w:spacing w:after="0" w:line="240" w:lineRule="auto"/>
        <w:ind w:firstLine="709"/>
        <w:jc w:val="both"/>
        <w:rPr>
          <w:rFonts w:ascii="Times New Roman" w:hAnsi="Times New Roman"/>
          <w:sz w:val="24"/>
          <w:szCs w:val="24"/>
        </w:rPr>
      </w:pPr>
    </w:p>
    <w:p w14:paraId="68F3F04E" w14:textId="77777777" w:rsidR="00B35214" w:rsidRDefault="00B35214" w:rsidP="00691A36">
      <w:pPr>
        <w:spacing w:after="0" w:line="240" w:lineRule="auto"/>
        <w:ind w:firstLine="709"/>
        <w:jc w:val="both"/>
        <w:rPr>
          <w:rFonts w:ascii="Times New Roman" w:hAnsi="Times New Roman"/>
          <w:sz w:val="24"/>
          <w:szCs w:val="24"/>
        </w:rPr>
      </w:pPr>
    </w:p>
    <w:p w14:paraId="7156C231" w14:textId="35D38EF2" w:rsidR="00B35214" w:rsidRPr="00AB0053" w:rsidRDefault="00B35214" w:rsidP="00691A36">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Представитель ООО МКК «Ваш инвестор»                                         </w:t>
      </w:r>
      <w:r w:rsidR="00934045">
        <w:rPr>
          <w:rFonts w:ascii="Times New Roman" w:hAnsi="Times New Roman"/>
          <w:sz w:val="24"/>
          <w:szCs w:val="24"/>
        </w:rPr>
        <w:t>Оглобина Е.Д.</w:t>
      </w:r>
    </w:p>
    <w:sectPr w:rsidR="00B35214" w:rsidRPr="00AB0053" w:rsidSect="00867364">
      <w:footerReference w:type="even" r:id="rId7"/>
      <w:footerReference w:type="default" r:id="rId8"/>
      <w:pgSz w:w="11906" w:h="16838"/>
      <w:pgMar w:top="964" w:right="851" w:bottom="102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1EA31" w14:textId="77777777" w:rsidR="009E2D37" w:rsidRDefault="009E2D37">
      <w:r>
        <w:separator/>
      </w:r>
    </w:p>
  </w:endnote>
  <w:endnote w:type="continuationSeparator" w:id="0">
    <w:p w14:paraId="317236CD" w14:textId="77777777" w:rsidR="009E2D37" w:rsidRDefault="009E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F1870" w14:textId="77777777" w:rsidR="00B73D34" w:rsidRDefault="00B73D34" w:rsidP="00810D0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C7977BF" w14:textId="77777777" w:rsidR="00B73D34" w:rsidRDefault="00B73D34" w:rsidP="0044517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7D1A" w14:textId="09431C55" w:rsidR="00B73D34" w:rsidRDefault="00B73D34" w:rsidP="00810D0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22544">
      <w:rPr>
        <w:rStyle w:val="a7"/>
        <w:noProof/>
      </w:rPr>
      <w:t>2</w:t>
    </w:r>
    <w:r>
      <w:rPr>
        <w:rStyle w:val="a7"/>
      </w:rPr>
      <w:fldChar w:fldCharType="end"/>
    </w:r>
  </w:p>
  <w:p w14:paraId="59131135" w14:textId="77777777" w:rsidR="00B73D34" w:rsidRDefault="00B73D34" w:rsidP="0044517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09166" w14:textId="77777777" w:rsidR="009E2D37" w:rsidRDefault="009E2D37">
      <w:r>
        <w:separator/>
      </w:r>
    </w:p>
  </w:footnote>
  <w:footnote w:type="continuationSeparator" w:id="0">
    <w:p w14:paraId="74FDAFFC" w14:textId="77777777" w:rsidR="009E2D37" w:rsidRDefault="009E2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EE5"/>
    <w:multiLevelType w:val="hybridMultilevel"/>
    <w:tmpl w:val="7A988402"/>
    <w:lvl w:ilvl="0" w:tplc="E0DCE392">
      <w:start w:val="1"/>
      <w:numFmt w:val="decimal"/>
      <w:lvlText w:val="%1."/>
      <w:lvlJc w:val="left"/>
      <w:pPr>
        <w:ind w:left="787" w:hanging="568"/>
      </w:pPr>
      <w:rPr>
        <w:rFonts w:ascii="Times New Roman" w:eastAsia="Times New Roman" w:hAnsi="Times New Roman" w:cs="Times New Roman" w:hint="default"/>
        <w:spacing w:val="0"/>
        <w:w w:val="99"/>
        <w:sz w:val="20"/>
        <w:szCs w:val="20"/>
      </w:rPr>
    </w:lvl>
    <w:lvl w:ilvl="1" w:tplc="E2E65256">
      <w:numFmt w:val="bullet"/>
      <w:lvlText w:val="-"/>
      <w:lvlJc w:val="left"/>
      <w:pPr>
        <w:ind w:left="903" w:hanging="116"/>
      </w:pPr>
      <w:rPr>
        <w:rFonts w:ascii="Times New Roman" w:eastAsia="Times New Roman" w:hAnsi="Times New Roman" w:hint="default"/>
        <w:w w:val="99"/>
        <w:sz w:val="20"/>
      </w:rPr>
    </w:lvl>
    <w:lvl w:ilvl="2" w:tplc="0396ED8E">
      <w:numFmt w:val="bullet"/>
      <w:lvlText w:val="•"/>
      <w:lvlJc w:val="left"/>
      <w:pPr>
        <w:ind w:left="1914" w:hanging="116"/>
      </w:pPr>
      <w:rPr>
        <w:rFonts w:hint="default"/>
      </w:rPr>
    </w:lvl>
    <w:lvl w:ilvl="3" w:tplc="22C8C062">
      <w:numFmt w:val="bullet"/>
      <w:lvlText w:val="•"/>
      <w:lvlJc w:val="left"/>
      <w:pPr>
        <w:ind w:left="2928" w:hanging="116"/>
      </w:pPr>
      <w:rPr>
        <w:rFonts w:hint="default"/>
      </w:rPr>
    </w:lvl>
    <w:lvl w:ilvl="4" w:tplc="EB00F27A">
      <w:numFmt w:val="bullet"/>
      <w:lvlText w:val="•"/>
      <w:lvlJc w:val="left"/>
      <w:pPr>
        <w:ind w:left="3942" w:hanging="116"/>
      </w:pPr>
      <w:rPr>
        <w:rFonts w:hint="default"/>
      </w:rPr>
    </w:lvl>
    <w:lvl w:ilvl="5" w:tplc="F32ECCE0">
      <w:numFmt w:val="bullet"/>
      <w:lvlText w:val="•"/>
      <w:lvlJc w:val="left"/>
      <w:pPr>
        <w:ind w:left="4956" w:hanging="116"/>
      </w:pPr>
      <w:rPr>
        <w:rFonts w:hint="default"/>
      </w:rPr>
    </w:lvl>
    <w:lvl w:ilvl="6" w:tplc="475A96D8">
      <w:numFmt w:val="bullet"/>
      <w:lvlText w:val="•"/>
      <w:lvlJc w:val="left"/>
      <w:pPr>
        <w:ind w:left="5970" w:hanging="116"/>
      </w:pPr>
      <w:rPr>
        <w:rFonts w:hint="default"/>
      </w:rPr>
    </w:lvl>
    <w:lvl w:ilvl="7" w:tplc="7FE855F0">
      <w:numFmt w:val="bullet"/>
      <w:lvlText w:val="•"/>
      <w:lvlJc w:val="left"/>
      <w:pPr>
        <w:ind w:left="6984" w:hanging="116"/>
      </w:pPr>
      <w:rPr>
        <w:rFonts w:hint="default"/>
      </w:rPr>
    </w:lvl>
    <w:lvl w:ilvl="8" w:tplc="70F4B334">
      <w:numFmt w:val="bullet"/>
      <w:lvlText w:val="•"/>
      <w:lvlJc w:val="left"/>
      <w:pPr>
        <w:ind w:left="7998" w:hanging="116"/>
      </w:pPr>
      <w:rPr>
        <w:rFonts w:hint="default"/>
      </w:rPr>
    </w:lvl>
  </w:abstractNum>
  <w:abstractNum w:abstractNumId="1" w15:restartNumberingAfterBreak="0">
    <w:nsid w:val="25126DDF"/>
    <w:multiLevelType w:val="hybridMultilevel"/>
    <w:tmpl w:val="B5900672"/>
    <w:lvl w:ilvl="0" w:tplc="7F94E6EC">
      <w:numFmt w:val="bullet"/>
      <w:lvlText w:val=""/>
      <w:lvlJc w:val="left"/>
      <w:pPr>
        <w:ind w:left="787" w:hanging="286"/>
      </w:pPr>
      <w:rPr>
        <w:rFonts w:ascii="Symbol" w:eastAsia="Times New Roman" w:hAnsi="Symbol" w:hint="default"/>
        <w:w w:val="99"/>
        <w:sz w:val="20"/>
      </w:rPr>
    </w:lvl>
    <w:lvl w:ilvl="1" w:tplc="916E8B8C">
      <w:numFmt w:val="bullet"/>
      <w:lvlText w:val="•"/>
      <w:lvlJc w:val="left"/>
      <w:pPr>
        <w:ind w:left="1704" w:hanging="286"/>
      </w:pPr>
      <w:rPr>
        <w:rFonts w:hint="default"/>
      </w:rPr>
    </w:lvl>
    <w:lvl w:ilvl="2" w:tplc="0F7ECFA4">
      <w:numFmt w:val="bullet"/>
      <w:lvlText w:val="•"/>
      <w:lvlJc w:val="left"/>
      <w:pPr>
        <w:ind w:left="2629" w:hanging="286"/>
      </w:pPr>
      <w:rPr>
        <w:rFonts w:hint="default"/>
      </w:rPr>
    </w:lvl>
    <w:lvl w:ilvl="3" w:tplc="6D76C052">
      <w:numFmt w:val="bullet"/>
      <w:lvlText w:val="•"/>
      <w:lvlJc w:val="left"/>
      <w:pPr>
        <w:ind w:left="3553" w:hanging="286"/>
      </w:pPr>
      <w:rPr>
        <w:rFonts w:hint="default"/>
      </w:rPr>
    </w:lvl>
    <w:lvl w:ilvl="4" w:tplc="A1D62722">
      <w:numFmt w:val="bullet"/>
      <w:lvlText w:val="•"/>
      <w:lvlJc w:val="left"/>
      <w:pPr>
        <w:ind w:left="4478" w:hanging="286"/>
      </w:pPr>
      <w:rPr>
        <w:rFonts w:hint="default"/>
      </w:rPr>
    </w:lvl>
    <w:lvl w:ilvl="5" w:tplc="C420B710">
      <w:numFmt w:val="bullet"/>
      <w:lvlText w:val="•"/>
      <w:lvlJc w:val="left"/>
      <w:pPr>
        <w:ind w:left="5403" w:hanging="286"/>
      </w:pPr>
      <w:rPr>
        <w:rFonts w:hint="default"/>
      </w:rPr>
    </w:lvl>
    <w:lvl w:ilvl="6" w:tplc="519C38B4">
      <w:numFmt w:val="bullet"/>
      <w:lvlText w:val="•"/>
      <w:lvlJc w:val="left"/>
      <w:pPr>
        <w:ind w:left="6327" w:hanging="286"/>
      </w:pPr>
      <w:rPr>
        <w:rFonts w:hint="default"/>
      </w:rPr>
    </w:lvl>
    <w:lvl w:ilvl="7" w:tplc="CC185A28">
      <w:numFmt w:val="bullet"/>
      <w:lvlText w:val="•"/>
      <w:lvlJc w:val="left"/>
      <w:pPr>
        <w:ind w:left="7252" w:hanging="286"/>
      </w:pPr>
      <w:rPr>
        <w:rFonts w:hint="default"/>
      </w:rPr>
    </w:lvl>
    <w:lvl w:ilvl="8" w:tplc="2194A430">
      <w:numFmt w:val="bullet"/>
      <w:lvlText w:val="•"/>
      <w:lvlJc w:val="left"/>
      <w:pPr>
        <w:ind w:left="8177" w:hanging="286"/>
      </w:pPr>
      <w:rPr>
        <w:rFonts w:hint="default"/>
      </w:rPr>
    </w:lvl>
  </w:abstractNum>
  <w:abstractNum w:abstractNumId="2" w15:restartNumberingAfterBreak="0">
    <w:nsid w:val="32DE3E82"/>
    <w:multiLevelType w:val="hybridMultilevel"/>
    <w:tmpl w:val="821CD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BFE5700"/>
    <w:multiLevelType w:val="hybridMultilevel"/>
    <w:tmpl w:val="E606FDC8"/>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4" w15:restartNumberingAfterBreak="0">
    <w:nsid w:val="692B6500"/>
    <w:multiLevelType w:val="hybridMultilevel"/>
    <w:tmpl w:val="F69E90C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0D"/>
    <w:rsid w:val="000C04DC"/>
    <w:rsid w:val="000E619C"/>
    <w:rsid w:val="00122544"/>
    <w:rsid w:val="00122ECA"/>
    <w:rsid w:val="00131D3F"/>
    <w:rsid w:val="0015586C"/>
    <w:rsid w:val="00162F3E"/>
    <w:rsid w:val="00191B93"/>
    <w:rsid w:val="001A2F88"/>
    <w:rsid w:val="001C1502"/>
    <w:rsid w:val="001D3200"/>
    <w:rsid w:val="001E58A6"/>
    <w:rsid w:val="00201D59"/>
    <w:rsid w:val="00263A99"/>
    <w:rsid w:val="00277E62"/>
    <w:rsid w:val="003138F7"/>
    <w:rsid w:val="0035117F"/>
    <w:rsid w:val="00364E76"/>
    <w:rsid w:val="00385F0A"/>
    <w:rsid w:val="003958E2"/>
    <w:rsid w:val="003A5AAD"/>
    <w:rsid w:val="003A79D3"/>
    <w:rsid w:val="003C4FFE"/>
    <w:rsid w:val="003E5B8B"/>
    <w:rsid w:val="00415D7D"/>
    <w:rsid w:val="0044517B"/>
    <w:rsid w:val="0044606D"/>
    <w:rsid w:val="0047069B"/>
    <w:rsid w:val="004B7165"/>
    <w:rsid w:val="004C65B6"/>
    <w:rsid w:val="004F3541"/>
    <w:rsid w:val="00524CFD"/>
    <w:rsid w:val="005377C9"/>
    <w:rsid w:val="005646CB"/>
    <w:rsid w:val="005818FF"/>
    <w:rsid w:val="005A22E3"/>
    <w:rsid w:val="005B55D3"/>
    <w:rsid w:val="005B63EE"/>
    <w:rsid w:val="00631FC1"/>
    <w:rsid w:val="00640ED2"/>
    <w:rsid w:val="00691A36"/>
    <w:rsid w:val="006C37EE"/>
    <w:rsid w:val="006D7B1C"/>
    <w:rsid w:val="006E312B"/>
    <w:rsid w:val="006E68C6"/>
    <w:rsid w:val="00726805"/>
    <w:rsid w:val="00743F29"/>
    <w:rsid w:val="007911D5"/>
    <w:rsid w:val="007B63FB"/>
    <w:rsid w:val="007C70A4"/>
    <w:rsid w:val="007D0233"/>
    <w:rsid w:val="007D57C2"/>
    <w:rsid w:val="007D752E"/>
    <w:rsid w:val="00810D00"/>
    <w:rsid w:val="0081386B"/>
    <w:rsid w:val="00825837"/>
    <w:rsid w:val="00867364"/>
    <w:rsid w:val="008A17FC"/>
    <w:rsid w:val="008A5321"/>
    <w:rsid w:val="009277F7"/>
    <w:rsid w:val="00934045"/>
    <w:rsid w:val="00973236"/>
    <w:rsid w:val="0097605C"/>
    <w:rsid w:val="00994F40"/>
    <w:rsid w:val="009E2D37"/>
    <w:rsid w:val="009E7AB0"/>
    <w:rsid w:val="00A15A8C"/>
    <w:rsid w:val="00A20A7B"/>
    <w:rsid w:val="00A36D1C"/>
    <w:rsid w:val="00A43C70"/>
    <w:rsid w:val="00AB0053"/>
    <w:rsid w:val="00AD6B0D"/>
    <w:rsid w:val="00B035C4"/>
    <w:rsid w:val="00B17CB5"/>
    <w:rsid w:val="00B35214"/>
    <w:rsid w:val="00B73D34"/>
    <w:rsid w:val="00B9763D"/>
    <w:rsid w:val="00C02A18"/>
    <w:rsid w:val="00C16189"/>
    <w:rsid w:val="00C6532E"/>
    <w:rsid w:val="00CB234F"/>
    <w:rsid w:val="00CB6AFB"/>
    <w:rsid w:val="00CF2456"/>
    <w:rsid w:val="00CF27C2"/>
    <w:rsid w:val="00D10CA7"/>
    <w:rsid w:val="00D26FF9"/>
    <w:rsid w:val="00D533B5"/>
    <w:rsid w:val="00D57F9E"/>
    <w:rsid w:val="00DA475B"/>
    <w:rsid w:val="00DF39C1"/>
    <w:rsid w:val="00E37187"/>
    <w:rsid w:val="00E41B37"/>
    <w:rsid w:val="00E73986"/>
    <w:rsid w:val="00E92996"/>
    <w:rsid w:val="00EB1FC8"/>
    <w:rsid w:val="00ED7BFA"/>
    <w:rsid w:val="00F32F04"/>
    <w:rsid w:val="00F3312D"/>
    <w:rsid w:val="00F671AF"/>
    <w:rsid w:val="00FF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A73A6"/>
  <w15:docId w15:val="{0E7D0BD9-D3D7-4496-B43E-63BD45E9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7F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AD6B0D"/>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AD6B0D"/>
    <w:pPr>
      <w:widowControl w:val="0"/>
      <w:autoSpaceDE w:val="0"/>
      <w:autoSpaceDN w:val="0"/>
      <w:spacing w:after="0" w:line="240" w:lineRule="auto"/>
    </w:pPr>
    <w:rPr>
      <w:rFonts w:ascii="Times New Roman" w:hAnsi="Times New Roman"/>
    </w:rPr>
  </w:style>
  <w:style w:type="table" w:styleId="a3">
    <w:name w:val="Table Grid"/>
    <w:basedOn w:val="a1"/>
    <w:uiPriority w:val="99"/>
    <w:rsid w:val="00EB1FC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uiPriority w:val="99"/>
    <w:rsid w:val="001A2F88"/>
    <w:rPr>
      <w:rFonts w:cs="Times New Roman"/>
      <w:color w:val="0000FF"/>
      <w:u w:val="single"/>
    </w:rPr>
  </w:style>
  <w:style w:type="character" w:customStyle="1" w:styleId="1">
    <w:name w:val="Неразрешенное упоминание1"/>
    <w:uiPriority w:val="99"/>
    <w:semiHidden/>
    <w:rsid w:val="001A2F88"/>
    <w:rPr>
      <w:color w:val="605E5C"/>
      <w:shd w:val="clear" w:color="auto" w:fill="E1DFDD"/>
    </w:rPr>
  </w:style>
  <w:style w:type="paragraph" w:styleId="a5">
    <w:name w:val="footer"/>
    <w:basedOn w:val="a"/>
    <w:link w:val="a6"/>
    <w:uiPriority w:val="99"/>
    <w:rsid w:val="0044517B"/>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rPr>
  </w:style>
  <w:style w:type="character" w:styleId="a7">
    <w:name w:val="page number"/>
    <w:basedOn w:val="a0"/>
    <w:uiPriority w:val="99"/>
    <w:rsid w:val="0044517B"/>
    <w:rPr>
      <w:rFonts w:cs="Times New Roman"/>
    </w:rPr>
  </w:style>
  <w:style w:type="character" w:customStyle="1" w:styleId="2">
    <w:name w:val="Основной текст (2)"/>
    <w:uiPriority w:val="99"/>
    <w:rsid w:val="0081386B"/>
    <w:rPr>
      <w:rFonts w:ascii="Times New Roman" w:hAnsi="Times New Roman"/>
      <w:b/>
      <w:color w:val="000000"/>
      <w:spacing w:val="0"/>
      <w:w w:val="100"/>
      <w:position w:val="0"/>
      <w:sz w:val="18"/>
      <w:u w:val="none"/>
      <w:lang w:val="ru-RU"/>
    </w:rPr>
  </w:style>
  <w:style w:type="character" w:customStyle="1" w:styleId="20">
    <w:name w:val="Неразрешенное упоминание2"/>
    <w:uiPriority w:val="99"/>
    <w:semiHidden/>
    <w:rsid w:val="00131D3F"/>
    <w:rPr>
      <w:color w:val="605E5C"/>
      <w:shd w:val="clear" w:color="auto" w:fill="E1DFDD"/>
    </w:rPr>
  </w:style>
  <w:style w:type="paragraph" w:styleId="a8">
    <w:name w:val="List Paragraph"/>
    <w:basedOn w:val="a"/>
    <w:uiPriority w:val="99"/>
    <w:qFormat/>
    <w:rsid w:val="00631FC1"/>
    <w:pPr>
      <w:ind w:left="720"/>
      <w:contextualSpacing/>
    </w:pPr>
  </w:style>
  <w:style w:type="paragraph" w:styleId="a9">
    <w:name w:val="Balloon Text"/>
    <w:basedOn w:val="a"/>
    <w:link w:val="aa"/>
    <w:uiPriority w:val="99"/>
    <w:semiHidden/>
    <w:rsid w:val="005A22E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5A2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6111</Words>
  <Characters>34839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Reanimator Extreme Edition</Company>
  <LinksUpToDate>false</LinksUpToDate>
  <CharactersWithSpaces>40869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Пользователь</dc:creator>
  <cp:keywords/>
  <dc:description/>
  <cp:lastModifiedBy>Геннадий</cp:lastModifiedBy>
  <cp:revision>2</cp:revision>
  <cp:lastPrinted>2021-08-05T10:11:00Z</cp:lastPrinted>
  <dcterms:created xsi:type="dcterms:W3CDTF">2021-09-28T12:12:00Z</dcterms:created>
  <dcterms:modified xsi:type="dcterms:W3CDTF">2021-09-28T12:12:00Z</dcterms:modified>
</cp:coreProperties>
</file>