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</w:t>
      </w:r>
      <w:proofErr w:type="gramStart"/>
      <w:r w:rsidR="00BA7724" w:rsidRPr="00455428">
        <w:rPr>
          <w:b/>
          <w:bCs/>
        </w:rPr>
        <w:t xml:space="preserve">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proofErr w:type="gramEnd"/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</w:t>
      </w:r>
      <w:r w:rsidR="00D07AA8">
        <w:rPr>
          <w:b/>
          <w:bCs/>
        </w:rPr>
        <w:t>2</w:t>
      </w:r>
      <w:r w:rsidR="001D4D2A">
        <w:rPr>
          <w:b/>
          <w:bCs/>
        </w:rPr>
        <w:t>2</w:t>
      </w:r>
      <w:r w:rsidR="00D07AA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670249" w:rsidRPr="00537CE4" w:rsidRDefault="00670249" w:rsidP="00537CE4">
      <w:pPr>
        <w:ind w:left="0" w:firstLine="567"/>
        <w:jc w:val="both"/>
        <w:rPr>
          <w:sz w:val="24"/>
          <w:szCs w:val="24"/>
        </w:rPr>
      </w:pPr>
      <w:r w:rsidRPr="00537CE4">
        <w:rPr>
          <w:sz w:val="24"/>
          <w:szCs w:val="24"/>
        </w:rPr>
        <w:t xml:space="preserve">Финансовый управляющий </w:t>
      </w:r>
      <w:r w:rsidR="00537CE4" w:rsidRPr="00537CE4">
        <w:rPr>
          <w:sz w:val="24"/>
          <w:szCs w:val="24"/>
        </w:rPr>
        <w:t xml:space="preserve">Давыденко Алексей Вячеславович (11.08.1975г.р., Краснодарский край, г. Сочи, пр-т Курортный, д.72/5, ИНН 616113791100) </w:t>
      </w:r>
      <w:r w:rsidRPr="00537CE4">
        <w:rPr>
          <w:sz w:val="24"/>
          <w:szCs w:val="24"/>
        </w:rPr>
        <w:t>Татьянченко Дмитрий Владимирович (ИНН 616700491855, СНИЛС 028-183-899 80)</w:t>
      </w:r>
      <w:r w:rsidR="0081590D" w:rsidRPr="00537CE4">
        <w:rPr>
          <w:sz w:val="24"/>
          <w:szCs w:val="24"/>
        </w:rPr>
        <w:t xml:space="preserve">, </w:t>
      </w:r>
      <w:r w:rsidR="00537CE4" w:rsidRPr="00537CE4">
        <w:rPr>
          <w:sz w:val="24"/>
          <w:szCs w:val="24"/>
        </w:rPr>
        <w:t>член Ассоциации МСОПАУ (125362, г. Москва, ул. Вишневая, 5, ИНН 7701321710 ОГРН 1027701024878 рег. номер 4924) действующий по Решению АС Краснодарского края от 28.04.2021 г. по делу № А32-9990/2020 27/56-БФ, именуемый</w:t>
      </w:r>
      <w:r w:rsidR="007375F7" w:rsidRPr="00537CE4">
        <w:rPr>
          <w:sz w:val="24"/>
          <w:szCs w:val="24"/>
        </w:rPr>
        <w:t xml:space="preserve"> в дальнейшем «Организатор»</w:t>
      </w:r>
      <w:r w:rsidR="0081590D" w:rsidRPr="00537CE4">
        <w:rPr>
          <w:sz w:val="24"/>
          <w:szCs w:val="24"/>
        </w:rPr>
        <w:t xml:space="preserve"> с одной стороны, и </w:t>
      </w:r>
    </w:p>
    <w:p w:rsidR="0081590D" w:rsidRPr="00EC5E4B" w:rsidRDefault="0081590D" w:rsidP="00537CE4">
      <w:pPr>
        <w:widowControl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537CE4" w:rsidRDefault="002A651C" w:rsidP="00537CE4">
      <w:pPr>
        <w:ind w:left="0" w:firstLine="0"/>
        <w:jc w:val="both"/>
        <w:rPr>
          <w:sz w:val="24"/>
          <w:szCs w:val="24"/>
        </w:rPr>
      </w:pPr>
      <w:r w:rsidRPr="00537CE4">
        <w:rPr>
          <w:sz w:val="24"/>
          <w:szCs w:val="24"/>
        </w:rPr>
        <w:t xml:space="preserve">Претендент вносит задаток </w:t>
      </w:r>
      <w:r w:rsidR="0067723A" w:rsidRPr="00537CE4">
        <w:rPr>
          <w:sz w:val="24"/>
          <w:szCs w:val="24"/>
        </w:rPr>
        <w:t>по следующим реквизитам</w:t>
      </w:r>
      <w:r w:rsidR="00CB2597" w:rsidRPr="00537CE4">
        <w:rPr>
          <w:sz w:val="24"/>
          <w:szCs w:val="24"/>
        </w:rPr>
        <w:t>:</w:t>
      </w:r>
      <w:r w:rsidR="001475F5" w:rsidRPr="00537CE4">
        <w:rPr>
          <w:sz w:val="24"/>
          <w:szCs w:val="24"/>
        </w:rPr>
        <w:t xml:space="preserve"> </w:t>
      </w:r>
    </w:p>
    <w:p w:rsidR="002A651C" w:rsidRPr="00EC5E4B" w:rsidRDefault="00537CE4" w:rsidP="00537CE4">
      <w:pPr>
        <w:ind w:left="0" w:firstLine="0"/>
        <w:jc w:val="both"/>
      </w:pPr>
      <w:r w:rsidRPr="00537CE4">
        <w:rPr>
          <w:sz w:val="24"/>
          <w:szCs w:val="24"/>
        </w:rPr>
        <w:t xml:space="preserve">Давыденко Алексей Вячеславович, р/с. 40817810352097498378, Банк получателя ЮГО-ЗАПАДНЫЙ БАНК ПАО СБЕРБАНК, КПП 616143002, ИНН 7707083893, </w:t>
      </w:r>
      <w:proofErr w:type="spellStart"/>
      <w:r w:rsidRPr="00537CE4">
        <w:rPr>
          <w:sz w:val="24"/>
          <w:szCs w:val="24"/>
        </w:rPr>
        <w:t>кор</w:t>
      </w:r>
      <w:proofErr w:type="spellEnd"/>
      <w:r w:rsidRPr="00537CE4">
        <w:rPr>
          <w:sz w:val="24"/>
          <w:szCs w:val="24"/>
        </w:rPr>
        <w:t>./счет 30101810600000000602, БИК 046015602,</w:t>
      </w:r>
      <w:r w:rsidR="00670249" w:rsidRPr="00537CE4">
        <w:rPr>
          <w:b/>
          <w:sz w:val="24"/>
          <w:szCs w:val="24"/>
        </w:rPr>
        <w:t xml:space="preserve"> </w:t>
      </w:r>
      <w:r w:rsidR="002A651C" w:rsidRPr="00D07AA8">
        <w:t xml:space="preserve">в </w:t>
      </w:r>
      <w:r w:rsidR="002A651C" w:rsidRPr="00EC5E4B">
        <w:t xml:space="preserve">счет обеспечения оплаты </w:t>
      </w:r>
      <w:r w:rsidR="0067723A" w:rsidRPr="00EC5E4B">
        <w:t>приобретаемого</w:t>
      </w:r>
      <w:r w:rsidR="002A651C" w:rsidRPr="00EC5E4B">
        <w:t xml:space="preserve"> на </w:t>
      </w:r>
      <w:r w:rsidR="006C1363" w:rsidRPr="00EC5E4B">
        <w:t>торгах</w:t>
      </w:r>
      <w:r w:rsidR="00EC5E4B">
        <w:t xml:space="preserve"> имущества (указать наименование имущества), </w:t>
      </w:r>
      <w:r w:rsidR="008B55DA">
        <w:t>принадлежащего</w:t>
      </w:r>
      <w:r w:rsidR="00EC5E4B">
        <w:t xml:space="preserve"> </w:t>
      </w:r>
      <w:r>
        <w:t>Давыденко А.В.</w:t>
      </w:r>
      <w:r w:rsidR="006C1363" w:rsidRPr="00EC5E4B">
        <w:t xml:space="preserve"> в форме </w:t>
      </w:r>
      <w:r w:rsidR="00B87A12" w:rsidRPr="00EC5E4B">
        <w:t>аукциона</w:t>
      </w:r>
      <w:r w:rsidR="006956E7" w:rsidRPr="00EC5E4B">
        <w:t xml:space="preserve"> </w:t>
      </w:r>
      <w:r w:rsidR="006C1363" w:rsidRPr="00EC5E4B">
        <w:t>с открытой формой подачи предложения о цене</w:t>
      </w:r>
      <w:r w:rsidR="0067723A" w:rsidRPr="00EC5E4B">
        <w:t xml:space="preserve"> имущества</w:t>
      </w:r>
      <w:r w:rsidR="006956E7" w:rsidRPr="00EC5E4B">
        <w:t>.</w:t>
      </w:r>
      <w:r w:rsidR="00AB6AED" w:rsidRPr="00EC5E4B"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537CE4" w:rsidP="00537CE4">
      <w:pPr>
        <w:widowControl/>
        <w:tabs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="002A651C"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</w:t>
      </w:r>
      <w:bookmarkStart w:id="0" w:name="_GoBack"/>
      <w:bookmarkEnd w:id="0"/>
      <w:r w:rsidR="008B55DA">
        <w:t>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70249">
        <w:t>1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</w:t>
      </w:r>
      <w:r w:rsidR="00537CE4">
        <w:rPr>
          <w:sz w:val="24"/>
          <w:szCs w:val="24"/>
        </w:rPr>
        <w:t>победителем</w:t>
      </w:r>
      <w:r w:rsidR="00760076" w:rsidRPr="00EC5E4B">
        <w:rPr>
          <w:sz w:val="24"/>
          <w:szCs w:val="24"/>
        </w:rPr>
        <w:t xml:space="preserve">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537CE4" w:rsidRDefault="00670249" w:rsidP="00537CE4">
            <w:pPr>
              <w:ind w:left="0" w:firstLine="0"/>
              <w:jc w:val="both"/>
            </w:pPr>
            <w:r w:rsidRPr="00537CE4">
              <w:t xml:space="preserve">Финансовый управляющий </w:t>
            </w:r>
            <w:r w:rsidR="00537CE4" w:rsidRPr="00537CE4">
              <w:t>Давыденко Алексей Вячеславович (11.08.1975г.р., Краснодарский край, г. Сочи, пр-т Курортный, д.72/5, ИНН 616113791100) Татьянченко Дмитрий Владимирович (ИНН 616700491855, СНИЛС 028-183-899 80), действующий по Решению АС Краснодарского края от 28.04.2021 г. по делу № А32-9990/2020 27/56-БФ</w:t>
            </w:r>
          </w:p>
          <w:p w:rsidR="00537CE4" w:rsidRPr="00537CE4" w:rsidRDefault="00537CE4" w:rsidP="00537CE4">
            <w:pPr>
              <w:ind w:left="0" w:firstLine="0"/>
              <w:jc w:val="both"/>
            </w:pPr>
            <w:r w:rsidRPr="00537CE4">
              <w:t>р/с. 40817810352097498378,</w:t>
            </w:r>
          </w:p>
          <w:p w:rsidR="00537CE4" w:rsidRPr="00537CE4" w:rsidRDefault="00537CE4" w:rsidP="00537CE4">
            <w:pPr>
              <w:ind w:left="0" w:firstLine="0"/>
              <w:jc w:val="both"/>
            </w:pPr>
            <w:r w:rsidRPr="00537CE4">
              <w:t xml:space="preserve">Получатель: Давыденко Алексей Вячеславович, Банк получателя ЮГО-ЗАПАДНЫЙ БАНК ПАО СБЕРБАНК, </w:t>
            </w:r>
          </w:p>
          <w:p w:rsidR="00537CE4" w:rsidRPr="00537CE4" w:rsidRDefault="00537CE4" w:rsidP="00537CE4">
            <w:pPr>
              <w:ind w:left="0" w:firstLine="0"/>
              <w:jc w:val="both"/>
            </w:pPr>
            <w:r w:rsidRPr="00537CE4">
              <w:t xml:space="preserve">КПП 616143002, ИНН 7707083893, </w:t>
            </w:r>
          </w:p>
          <w:p w:rsidR="00537CE4" w:rsidRPr="00537CE4" w:rsidRDefault="00537CE4" w:rsidP="00537CE4">
            <w:pPr>
              <w:ind w:left="0" w:firstLine="0"/>
              <w:jc w:val="both"/>
            </w:pPr>
            <w:proofErr w:type="spellStart"/>
            <w:r w:rsidRPr="00537CE4">
              <w:t>кор</w:t>
            </w:r>
            <w:proofErr w:type="spellEnd"/>
            <w:r w:rsidRPr="00537CE4">
              <w:t xml:space="preserve">./счет 30101810600000000602, </w:t>
            </w:r>
          </w:p>
          <w:p w:rsidR="00670249" w:rsidRPr="00537CE4" w:rsidRDefault="00537CE4" w:rsidP="00537CE4">
            <w:pPr>
              <w:ind w:left="0" w:firstLine="0"/>
              <w:jc w:val="both"/>
            </w:pPr>
            <w:r w:rsidRPr="00537CE4">
              <w:t>БИК 046015602</w:t>
            </w:r>
          </w:p>
          <w:p w:rsidR="00537CE4" w:rsidRDefault="00537CE4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</w:p>
          <w:p w:rsidR="00537CE4" w:rsidRDefault="00537CE4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</w:p>
          <w:p w:rsidR="0030718A" w:rsidRDefault="00670249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t>Финансовый управляющий</w:t>
            </w:r>
          </w:p>
          <w:p w:rsidR="0030718A" w:rsidRPr="00455428" w:rsidRDefault="00670249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t>Татьянченко Д.В</w:t>
            </w:r>
            <w:r w:rsidR="00F43383" w:rsidRPr="00455428">
              <w:t>.</w:t>
            </w:r>
            <w:r w:rsidR="0030718A" w:rsidRPr="00455428">
              <w:t xml:space="preserve"> _________________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D4D2A"/>
    <w:rsid w:val="001E1E0F"/>
    <w:rsid w:val="001F1F20"/>
    <w:rsid w:val="00203129"/>
    <w:rsid w:val="0020365C"/>
    <w:rsid w:val="002134B6"/>
    <w:rsid w:val="0022360A"/>
    <w:rsid w:val="0023653E"/>
    <w:rsid w:val="00243B1F"/>
    <w:rsid w:val="00287146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37CE4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0249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600E9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07AA8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527D5-7185-4D9A-81EF-B296B96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2</cp:revision>
  <cp:lastPrinted>2014-12-10T07:31:00Z</cp:lastPrinted>
  <dcterms:created xsi:type="dcterms:W3CDTF">2022-04-12T08:14:00Z</dcterms:created>
  <dcterms:modified xsi:type="dcterms:W3CDTF">2022-04-12T08:14:00Z</dcterms:modified>
</cp:coreProperties>
</file>