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ДОГОВОР О ЗАДАТКЕ N ____</w:t>
      </w: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b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обеспечения оплаты </w:t>
      </w:r>
      <w:r w:rsidR="001A550F" w:rsidRPr="00A86167">
        <w:rPr>
          <w:rFonts w:ascii="Times New Roman" w:hAnsi="Times New Roman" w:cs="Times New Roman"/>
          <w:b/>
          <w:sz w:val="21"/>
          <w:szCs w:val="21"/>
        </w:rPr>
        <w:t>имущества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(приобретаемого на торгах, организуемых </w:t>
      </w:r>
      <w:r w:rsidR="005F41A0" w:rsidRPr="00A86167">
        <w:rPr>
          <w:rFonts w:ascii="Times New Roman" w:hAnsi="Times New Roman" w:cs="Times New Roman"/>
          <w:b/>
          <w:sz w:val="21"/>
          <w:szCs w:val="21"/>
        </w:rPr>
        <w:t>финансовым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управляющим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>для реализации имущества должника)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г. </w:t>
      </w:r>
      <w:r w:rsidR="00771F8A" w:rsidRPr="00A86167">
        <w:rPr>
          <w:rFonts w:ascii="Times New Roman" w:hAnsi="Times New Roman" w:cs="Times New Roman"/>
          <w:sz w:val="21"/>
          <w:szCs w:val="21"/>
        </w:rPr>
        <w:t>Екатеринбург</w:t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03455F" w:rsidRPr="00A86167">
        <w:rPr>
          <w:rFonts w:ascii="Times New Roman" w:hAnsi="Times New Roman" w:cs="Times New Roman"/>
          <w:sz w:val="21"/>
          <w:szCs w:val="21"/>
        </w:rPr>
        <w:t>______________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г</w:t>
      </w:r>
      <w:proofErr w:type="spellEnd"/>
      <w:proofErr w:type="gramEnd"/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132922" w:rsidP="00640660">
      <w:pPr>
        <w:spacing w:before="80"/>
        <w:jc w:val="both"/>
        <w:rPr>
          <w:sz w:val="21"/>
          <w:szCs w:val="21"/>
        </w:rPr>
      </w:pPr>
      <w:r w:rsidRPr="00A86167">
        <w:rPr>
          <w:sz w:val="21"/>
          <w:szCs w:val="21"/>
        </w:rPr>
        <w:tab/>
      </w:r>
      <w:proofErr w:type="gramStart"/>
      <w:r w:rsidR="005F41A0" w:rsidRPr="00A86167">
        <w:rPr>
          <w:sz w:val="21"/>
          <w:szCs w:val="21"/>
        </w:rPr>
        <w:t>Ф</w:t>
      </w:r>
      <w:r w:rsidR="005072A9" w:rsidRPr="00A86167">
        <w:rPr>
          <w:sz w:val="21"/>
          <w:szCs w:val="21"/>
        </w:rPr>
        <w:t>инансовый</w:t>
      </w:r>
      <w:r w:rsidR="00BA1685" w:rsidRPr="00A86167">
        <w:rPr>
          <w:sz w:val="21"/>
          <w:szCs w:val="21"/>
        </w:rPr>
        <w:t xml:space="preserve"> управляющий </w:t>
      </w:r>
      <w:proofErr w:type="spellStart"/>
      <w:r w:rsidR="00DE60D9" w:rsidRPr="00DE60D9">
        <w:rPr>
          <w:sz w:val="21"/>
          <w:szCs w:val="21"/>
        </w:rPr>
        <w:t>Алескерова</w:t>
      </w:r>
      <w:proofErr w:type="spellEnd"/>
      <w:r w:rsidR="00DE60D9" w:rsidRPr="00DE60D9">
        <w:rPr>
          <w:sz w:val="21"/>
          <w:szCs w:val="21"/>
        </w:rPr>
        <w:t xml:space="preserve"> </w:t>
      </w:r>
      <w:proofErr w:type="spellStart"/>
      <w:r w:rsidR="00DE60D9" w:rsidRPr="00DE60D9">
        <w:rPr>
          <w:sz w:val="21"/>
          <w:szCs w:val="21"/>
        </w:rPr>
        <w:t>Акшина</w:t>
      </w:r>
      <w:proofErr w:type="spellEnd"/>
      <w:r w:rsidR="00DE60D9" w:rsidRPr="00DE60D9">
        <w:rPr>
          <w:sz w:val="21"/>
          <w:szCs w:val="21"/>
        </w:rPr>
        <w:t xml:space="preserve"> </w:t>
      </w:r>
      <w:proofErr w:type="spellStart"/>
      <w:r w:rsidR="00DE60D9" w:rsidRPr="00DE60D9">
        <w:rPr>
          <w:sz w:val="21"/>
          <w:szCs w:val="21"/>
        </w:rPr>
        <w:t>Алескеровича</w:t>
      </w:r>
      <w:proofErr w:type="spellEnd"/>
      <w:r w:rsidR="008E3A9F" w:rsidRPr="00A86167">
        <w:rPr>
          <w:sz w:val="21"/>
          <w:szCs w:val="21"/>
        </w:rPr>
        <w:t xml:space="preserve"> </w:t>
      </w:r>
      <w:r w:rsidR="005F41A0" w:rsidRPr="00A86167">
        <w:rPr>
          <w:sz w:val="21"/>
          <w:szCs w:val="21"/>
        </w:rPr>
        <w:t>Цирульников Павел Сергеевич</w:t>
      </w:r>
      <w:r w:rsidR="001A550F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="00A158BD" w:rsidRPr="00A86167">
        <w:rPr>
          <w:sz w:val="21"/>
          <w:szCs w:val="21"/>
        </w:rPr>
        <w:t xml:space="preserve">действующий </w:t>
      </w:r>
      <w:r w:rsidR="00581F32" w:rsidRPr="00A86167">
        <w:rPr>
          <w:sz w:val="21"/>
          <w:szCs w:val="21"/>
        </w:rPr>
        <w:t xml:space="preserve">от своего имени и за свой счет </w:t>
      </w:r>
      <w:r w:rsidR="00A158BD" w:rsidRPr="00A86167">
        <w:rPr>
          <w:sz w:val="21"/>
          <w:szCs w:val="21"/>
        </w:rPr>
        <w:t>и именуемый в дальнейшем «Организатор торгов»</w:t>
      </w:r>
      <w:r w:rsidR="00581F32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в лице оператора электронной площадки </w:t>
      </w:r>
      <w:r w:rsidR="008E3A9F" w:rsidRPr="00A86167">
        <w:rPr>
          <w:sz w:val="21"/>
          <w:szCs w:val="21"/>
        </w:rPr>
        <w:t xml:space="preserve">– </w:t>
      </w:r>
      <w:r w:rsidR="00771F8A" w:rsidRPr="00A86167">
        <w:rPr>
          <w:sz w:val="21"/>
          <w:szCs w:val="21"/>
        </w:rPr>
        <w:t>Общество с ограниченной ответственностью «</w:t>
      </w:r>
      <w:proofErr w:type="spellStart"/>
      <w:r w:rsidR="004435E8" w:rsidRPr="00A86167">
        <w:rPr>
          <w:sz w:val="21"/>
          <w:szCs w:val="21"/>
        </w:rPr>
        <w:t>ТендерСтандарт</w:t>
      </w:r>
      <w:proofErr w:type="spellEnd"/>
      <w:r w:rsidR="00771F8A" w:rsidRPr="00A86167">
        <w:rPr>
          <w:sz w:val="21"/>
          <w:szCs w:val="21"/>
        </w:rPr>
        <w:t>»</w:t>
      </w:r>
      <w:r w:rsidR="005072A9" w:rsidRPr="00A86167">
        <w:rPr>
          <w:sz w:val="21"/>
          <w:szCs w:val="21"/>
        </w:rPr>
        <w:t xml:space="preserve"> (</w:t>
      </w:r>
      <w:r w:rsidR="004435E8" w:rsidRPr="00A86167">
        <w:rPr>
          <w:sz w:val="21"/>
          <w:szCs w:val="21"/>
        </w:rPr>
        <w:t>ИНН 6163109679</w:t>
      </w:r>
      <w:r w:rsidR="005072A9" w:rsidRPr="00A86167">
        <w:rPr>
          <w:sz w:val="21"/>
          <w:szCs w:val="21"/>
        </w:rPr>
        <w:t>)</w:t>
      </w:r>
      <w:r w:rsidRPr="00A86167">
        <w:rPr>
          <w:sz w:val="21"/>
          <w:szCs w:val="21"/>
        </w:rPr>
        <w:t xml:space="preserve">, действующего на основании п.20, ст.110 </w:t>
      </w:r>
      <w:r w:rsidR="008E3A9F" w:rsidRPr="00A86167">
        <w:rPr>
          <w:sz w:val="21"/>
          <w:szCs w:val="21"/>
        </w:rPr>
        <w:t>Федерального</w:t>
      </w:r>
      <w:r w:rsidRPr="00A86167">
        <w:rPr>
          <w:sz w:val="21"/>
          <w:szCs w:val="21"/>
        </w:rPr>
        <w:t xml:space="preserve"> закон</w:t>
      </w:r>
      <w:r w:rsidR="008E3A9F" w:rsidRPr="00A86167">
        <w:rPr>
          <w:sz w:val="21"/>
          <w:szCs w:val="21"/>
        </w:rPr>
        <w:t>а</w:t>
      </w:r>
      <w:r w:rsidRPr="00A86167">
        <w:rPr>
          <w:sz w:val="21"/>
          <w:szCs w:val="21"/>
        </w:rPr>
        <w:t xml:space="preserve"> от 26.10.2002 N 127-ФЗ</w:t>
      </w:r>
      <w:r w:rsidR="008E3A9F" w:rsidRPr="00A86167">
        <w:rPr>
          <w:sz w:val="21"/>
          <w:szCs w:val="21"/>
        </w:rPr>
        <w:t xml:space="preserve"> «</w:t>
      </w:r>
      <w:r w:rsidRPr="00A86167">
        <w:rPr>
          <w:sz w:val="21"/>
          <w:szCs w:val="21"/>
        </w:rPr>
        <w:t xml:space="preserve">О </w:t>
      </w:r>
      <w:r w:rsidR="008E3A9F" w:rsidRPr="00A86167">
        <w:rPr>
          <w:sz w:val="21"/>
          <w:szCs w:val="21"/>
        </w:rPr>
        <w:t xml:space="preserve">несостоятельности (банкротстве)», </w:t>
      </w:r>
      <w:r w:rsidR="00BA1685" w:rsidRPr="00A86167">
        <w:rPr>
          <w:sz w:val="21"/>
          <w:szCs w:val="21"/>
        </w:rPr>
        <w:t>с одной стороны, и____________</w:t>
      </w:r>
      <w:r w:rsidR="001A550F" w:rsidRPr="00A86167">
        <w:rPr>
          <w:sz w:val="21"/>
          <w:szCs w:val="21"/>
        </w:rPr>
        <w:t>_________________________________________________________________</w:t>
      </w:r>
      <w:r w:rsidR="00BA1685" w:rsidRPr="00A86167">
        <w:rPr>
          <w:sz w:val="21"/>
          <w:szCs w:val="21"/>
        </w:rPr>
        <w:t xml:space="preserve">, именуем___ в дальнейшем </w:t>
      </w:r>
      <w:r w:rsidR="002B2A10" w:rsidRPr="00A86167">
        <w:rPr>
          <w:sz w:val="21"/>
          <w:szCs w:val="21"/>
        </w:rPr>
        <w:t>«</w:t>
      </w:r>
      <w:r w:rsidR="004B45AF" w:rsidRPr="00A86167">
        <w:rPr>
          <w:sz w:val="21"/>
          <w:szCs w:val="21"/>
        </w:rPr>
        <w:t>Заявитель</w:t>
      </w:r>
      <w:r w:rsidR="002B2A10" w:rsidRPr="00A86167">
        <w:rPr>
          <w:sz w:val="21"/>
          <w:szCs w:val="21"/>
        </w:rPr>
        <w:t>»</w:t>
      </w:r>
      <w:r w:rsidR="00BA1685" w:rsidRPr="00A86167">
        <w:rPr>
          <w:sz w:val="21"/>
          <w:szCs w:val="21"/>
        </w:rPr>
        <w:t>, в лице</w:t>
      </w:r>
      <w:proofErr w:type="gramEnd"/>
      <w:r w:rsidR="00BA1685" w:rsidRPr="00A86167">
        <w:rPr>
          <w:sz w:val="21"/>
          <w:szCs w:val="21"/>
        </w:rPr>
        <w:t xml:space="preserve"> __________, </w:t>
      </w:r>
      <w:proofErr w:type="spellStart"/>
      <w:r w:rsidR="00BA1685" w:rsidRPr="00A86167">
        <w:rPr>
          <w:sz w:val="21"/>
          <w:szCs w:val="21"/>
        </w:rPr>
        <w:t>действующ</w:t>
      </w:r>
      <w:proofErr w:type="spellEnd"/>
      <w:r w:rsidR="00BA1685" w:rsidRPr="00A86167">
        <w:rPr>
          <w:sz w:val="21"/>
          <w:szCs w:val="21"/>
        </w:rPr>
        <w:t>___ на основании ____________, с другой стороны, заключили настоящий договор о нижеследующем: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8936CE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обязуется перечислить на </w:t>
      </w:r>
      <w:r w:rsidR="0003455F" w:rsidRPr="00A86167">
        <w:rPr>
          <w:rFonts w:ascii="Times New Roman" w:hAnsi="Times New Roman" w:cs="Times New Roman"/>
          <w:sz w:val="21"/>
          <w:szCs w:val="21"/>
        </w:rPr>
        <w:t>счёт</w:t>
      </w:r>
      <w:r w:rsidR="005F41A0" w:rsidRPr="00A8616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должника </w:t>
      </w:r>
      <w:proofErr w:type="spellStart"/>
      <w:r w:rsidR="00DE60D9" w:rsidRPr="00DE60D9">
        <w:rPr>
          <w:rFonts w:ascii="Times New Roman" w:hAnsi="Times New Roman" w:cs="Times New Roman"/>
          <w:sz w:val="21"/>
          <w:szCs w:val="21"/>
        </w:rPr>
        <w:t>Алескерова</w:t>
      </w:r>
      <w:proofErr w:type="spellEnd"/>
      <w:r w:rsidR="00DE60D9" w:rsidRPr="00DE60D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E60D9" w:rsidRPr="00DE60D9">
        <w:rPr>
          <w:rFonts w:ascii="Times New Roman" w:hAnsi="Times New Roman" w:cs="Times New Roman"/>
          <w:sz w:val="21"/>
          <w:szCs w:val="21"/>
        </w:rPr>
        <w:t>Акшина</w:t>
      </w:r>
      <w:proofErr w:type="spellEnd"/>
      <w:r w:rsidR="00DE60D9" w:rsidRPr="00DE60D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E60D9" w:rsidRPr="00DE60D9">
        <w:rPr>
          <w:rFonts w:ascii="Times New Roman" w:hAnsi="Times New Roman" w:cs="Times New Roman"/>
          <w:sz w:val="21"/>
          <w:szCs w:val="21"/>
        </w:rPr>
        <w:t>Алескеровича</w:t>
      </w:r>
      <w:proofErr w:type="spellEnd"/>
      <w:r w:rsidR="00771F8A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задаток в размере </w:t>
      </w:r>
      <w:r w:rsidR="00771F8A" w:rsidRPr="00A86167">
        <w:rPr>
          <w:rFonts w:ascii="Times New Roman" w:hAnsi="Times New Roman" w:cs="Times New Roman"/>
          <w:sz w:val="21"/>
          <w:szCs w:val="21"/>
        </w:rPr>
        <w:t>2</w:t>
      </w:r>
      <w:r w:rsidR="005D7391" w:rsidRPr="00A86167">
        <w:rPr>
          <w:rFonts w:ascii="Times New Roman" w:hAnsi="Times New Roman" w:cs="Times New Roman"/>
          <w:sz w:val="21"/>
          <w:szCs w:val="21"/>
        </w:rPr>
        <w:t>0</w:t>
      </w:r>
      <w:r w:rsidR="00B05391" w:rsidRPr="00A86167">
        <w:rPr>
          <w:rFonts w:ascii="Times New Roman" w:hAnsi="Times New Roman" w:cs="Times New Roman"/>
          <w:sz w:val="21"/>
          <w:szCs w:val="21"/>
        </w:rPr>
        <w:t>%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05391" w:rsidRPr="00A86167">
        <w:rPr>
          <w:rFonts w:ascii="Times New Roman" w:hAnsi="Times New Roman" w:cs="Times New Roman"/>
          <w:sz w:val="21"/>
          <w:szCs w:val="21"/>
        </w:rPr>
        <w:t>от начальной цены предложения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456A69" w:rsidRPr="00A86167">
        <w:rPr>
          <w:rFonts w:ascii="Times New Roman" w:hAnsi="Times New Roman" w:cs="Times New Roman"/>
          <w:sz w:val="21"/>
          <w:szCs w:val="21"/>
        </w:rPr>
        <w:t>(лота)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sz w:val="21"/>
          <w:szCs w:val="21"/>
        </w:rPr>
        <w:t>счёт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обеспечения оплаты приобретаемого </w:t>
      </w:r>
      <w:r w:rsidR="00A15973" w:rsidRPr="00A86167">
        <w:rPr>
          <w:rFonts w:ascii="Times New Roman" w:hAnsi="Times New Roman" w:cs="Times New Roman"/>
          <w:sz w:val="21"/>
          <w:szCs w:val="21"/>
        </w:rPr>
        <w:t>имущества</w:t>
      </w:r>
      <w:r w:rsidR="002B7422" w:rsidRPr="00A86167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A1685" w:rsidRPr="00A86167">
        <w:rPr>
          <w:rFonts w:ascii="Times New Roman" w:hAnsi="Times New Roman" w:cs="Times New Roman"/>
          <w:sz w:val="21"/>
          <w:szCs w:val="21"/>
        </w:rPr>
        <w:t>на проводимом Организатором аукционе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062697" w:rsidRPr="00A86167">
        <w:rPr>
          <w:rFonts w:ascii="Times New Roman" w:hAnsi="Times New Roman" w:cs="Times New Roman"/>
          <w:sz w:val="21"/>
          <w:szCs w:val="21"/>
        </w:rPr>
        <w:t xml:space="preserve">по реализации </w:t>
      </w:r>
      <w:r w:rsidR="001A550F" w:rsidRPr="00A86167">
        <w:rPr>
          <w:rFonts w:ascii="Times New Roman" w:hAnsi="Times New Roman" w:cs="Times New Roman"/>
          <w:sz w:val="21"/>
          <w:szCs w:val="21"/>
        </w:rPr>
        <w:t xml:space="preserve">имущества </w:t>
      </w:r>
      <w:proofErr w:type="spellStart"/>
      <w:r w:rsidR="00DE60D9" w:rsidRPr="00DE60D9">
        <w:rPr>
          <w:rFonts w:ascii="Times New Roman" w:hAnsi="Times New Roman" w:cs="Times New Roman"/>
          <w:sz w:val="21"/>
          <w:szCs w:val="21"/>
        </w:rPr>
        <w:t>Алескерова</w:t>
      </w:r>
      <w:proofErr w:type="spellEnd"/>
      <w:r w:rsidR="00DE60D9" w:rsidRPr="00DE60D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E60D9" w:rsidRPr="00DE60D9">
        <w:rPr>
          <w:rFonts w:ascii="Times New Roman" w:hAnsi="Times New Roman" w:cs="Times New Roman"/>
          <w:sz w:val="21"/>
          <w:szCs w:val="21"/>
        </w:rPr>
        <w:t>Акшина</w:t>
      </w:r>
      <w:proofErr w:type="spellEnd"/>
      <w:r w:rsidR="00DE60D9" w:rsidRPr="00DE60D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E60D9" w:rsidRPr="00DE60D9">
        <w:rPr>
          <w:rFonts w:ascii="Times New Roman" w:hAnsi="Times New Roman" w:cs="Times New Roman"/>
          <w:sz w:val="21"/>
          <w:szCs w:val="21"/>
        </w:rPr>
        <w:t>Алескеровича</w:t>
      </w:r>
      <w:proofErr w:type="spellEnd"/>
      <w:r w:rsidR="001A550F" w:rsidRPr="00A86167">
        <w:rPr>
          <w:rFonts w:ascii="Times New Roman" w:hAnsi="Times New Roman" w:cs="Times New Roman"/>
          <w:sz w:val="21"/>
          <w:szCs w:val="21"/>
        </w:rPr>
        <w:t>, лот №</w:t>
      </w:r>
      <w:r w:rsidR="00A86167" w:rsidRPr="00A86167">
        <w:rPr>
          <w:rFonts w:ascii="Times New Roman" w:hAnsi="Times New Roman" w:cs="Times New Roman"/>
          <w:sz w:val="21"/>
          <w:szCs w:val="21"/>
        </w:rPr>
        <w:t xml:space="preserve"> 1</w:t>
      </w:r>
      <w:r w:rsidR="006F56A3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Аукцион проводится на условиях, предусмотренных информационным сообщением о проведении аукциона по продаже </w:t>
      </w:r>
      <w:r w:rsidR="005F41A0" w:rsidRPr="00A86167">
        <w:rPr>
          <w:rFonts w:ascii="Times New Roman" w:hAnsi="Times New Roman" w:cs="Times New Roman"/>
          <w:sz w:val="21"/>
          <w:szCs w:val="21"/>
        </w:rPr>
        <w:t>имущества должника</w:t>
      </w:r>
      <w:r w:rsidRPr="00A86167">
        <w:rPr>
          <w:rFonts w:ascii="Times New Roman" w:hAnsi="Times New Roman" w:cs="Times New Roman"/>
          <w:sz w:val="21"/>
          <w:szCs w:val="21"/>
        </w:rPr>
        <w:t xml:space="preserve">, опубликованным </w:t>
      </w:r>
      <w:r w:rsidR="005F41A0" w:rsidRPr="00A86167">
        <w:rPr>
          <w:rFonts w:ascii="Times New Roman" w:hAnsi="Times New Roman" w:cs="Times New Roman"/>
          <w:sz w:val="21"/>
          <w:szCs w:val="21"/>
        </w:rPr>
        <w:t>на сайте Единого</w:t>
      </w:r>
      <w:proofErr w:type="gramEnd"/>
      <w:r w:rsidR="005F41A0" w:rsidRPr="00A86167">
        <w:rPr>
          <w:rFonts w:ascii="Times New Roman" w:hAnsi="Times New Roman" w:cs="Times New Roman"/>
          <w:sz w:val="21"/>
          <w:szCs w:val="21"/>
        </w:rPr>
        <w:t xml:space="preserve"> федерального реестра сведений о банкротстве.</w:t>
      </w:r>
    </w:p>
    <w:p w:rsidR="002B2A10" w:rsidRPr="00A86167" w:rsidRDefault="002B2A10" w:rsidP="00640660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ОБЯЗАННОСТИ СТОРОН</w:t>
      </w:r>
    </w:p>
    <w:p w:rsidR="002B2A10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  <w:r w:rsidR="00BA1685"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Обеспечить поступление указанных в п. 1.1 настоящего договора денежных средств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Организатора торгов, указанный в п. 5 настоящего Договора, в срок</w:t>
      </w:r>
      <w:r w:rsidR="00D83A5C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D83A5C" w:rsidRPr="00A86167">
        <w:rPr>
          <w:rFonts w:ascii="Times New Roman" w:hAnsi="Times New Roman" w:cs="Times New Roman"/>
          <w:sz w:val="21"/>
          <w:szCs w:val="21"/>
        </w:rPr>
        <w:t>обеспечивающий его поступление на счет, указанный в информационном сообщении о проведении торгов, до даты окончания приема заявок на участие в торгах</w:t>
      </w:r>
      <w:r w:rsidR="006A1384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аукциона 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последний должен </w:t>
      </w:r>
      <w:r w:rsidRPr="00A86167">
        <w:rPr>
          <w:rFonts w:ascii="Times New Roman" w:hAnsi="Times New Roman" w:cs="Times New Roman"/>
          <w:sz w:val="21"/>
          <w:szCs w:val="21"/>
        </w:rPr>
        <w:t xml:space="preserve">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засчитывается продавцом в </w:t>
      </w:r>
      <w:r w:rsidR="00392A4B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оплаты по заключенному договору купли-продажи.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4 </w:t>
      </w:r>
      <w:r w:rsidRPr="00A86167">
        <w:rPr>
          <w:rFonts w:ascii="Times New Roman" w:hAnsi="Times New Roman" w:cs="Times New Roman"/>
          <w:sz w:val="21"/>
          <w:szCs w:val="21"/>
        </w:rPr>
        <w:t xml:space="preserve">предложения </w:t>
      </w:r>
      <w:r w:rsidR="00392A4B" w:rsidRPr="00A86167">
        <w:rPr>
          <w:rFonts w:ascii="Times New Roman" w:hAnsi="Times New Roman" w:cs="Times New Roman"/>
          <w:sz w:val="21"/>
          <w:szCs w:val="21"/>
        </w:rPr>
        <w:t>внесённый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ему не возвращается</w:t>
      </w:r>
      <w:r w:rsidR="00F0153F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Организатор торгов обязан</w:t>
      </w:r>
      <w:r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отзыва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поданной заявки в срок не позднее пяти дней до окончания срока </w:t>
      </w:r>
      <w:r w:rsidR="002B2A10" w:rsidRPr="00A86167">
        <w:rPr>
          <w:rFonts w:ascii="Times New Roman" w:hAnsi="Times New Roman" w:cs="Times New Roman"/>
          <w:sz w:val="21"/>
          <w:szCs w:val="21"/>
        </w:rPr>
        <w:t>приёма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заявок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поступления уведомления об отзыве заявки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, указанный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снятия предмета торгов с аукциона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принятия решения об отмене аукциона.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принятия решения комиссией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по проведению аукциона об отказе в допуске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к участию в аукционе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подписания протокола о результатах проведения торгов.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</w:t>
      </w:r>
      <w:r w:rsidR="00640660" w:rsidRPr="00A86167">
        <w:rPr>
          <w:rFonts w:ascii="Times New Roman" w:hAnsi="Times New Roman" w:cs="Times New Roman"/>
          <w:sz w:val="21"/>
          <w:szCs w:val="21"/>
        </w:rPr>
        <w:t>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подписания этого протокола направить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Заявителю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(победителю торгов) предложение заключить договор купли-продажи предприятия с приложением проекта данного </w:t>
      </w:r>
      <w:r w:rsidRPr="00A86167">
        <w:rPr>
          <w:rFonts w:ascii="Times New Roman" w:hAnsi="Times New Roman" w:cs="Times New Roman"/>
          <w:sz w:val="21"/>
          <w:szCs w:val="21"/>
        </w:rPr>
        <w:lastRenderedPageBreak/>
        <w:t>договора в соответствии с представленным победителем торгов предложением о цене предприятия.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СРОК ДЕЙСТВИЯ ДОГОВОРА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A86167">
        <w:rPr>
          <w:rFonts w:ascii="Times New Roman" w:hAnsi="Times New Roman" w:cs="Times New Roman"/>
          <w:sz w:val="21"/>
          <w:szCs w:val="21"/>
        </w:rPr>
        <w:t>взаиморасчёта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ЗАКЛЮЧИТЕЛЬНЫЕ ПОЛОЖЕНИЯ</w:t>
      </w:r>
    </w:p>
    <w:p w:rsidR="00C025D9" w:rsidRPr="00A86167" w:rsidRDefault="00C025D9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Какие-либо обязанности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возникающие у Организатора торгов в соответствии с настоящим договором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исполняются им самостоятельно, без привлечения оператора электронной площадки.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договора, разрешаются сторонами </w:t>
      </w:r>
      <w:r w:rsidR="004C791E" w:rsidRPr="00A86167">
        <w:rPr>
          <w:rFonts w:ascii="Times New Roman" w:hAnsi="Times New Roman" w:cs="Times New Roman"/>
          <w:sz w:val="21"/>
          <w:szCs w:val="21"/>
        </w:rPr>
        <w:t>путём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переговоров между собой, а в случае </w:t>
      </w:r>
      <w:proofErr w:type="spellStart"/>
      <w:r w:rsidRPr="00A86167">
        <w:rPr>
          <w:rFonts w:ascii="Times New Roman" w:hAnsi="Times New Roman" w:cs="Times New Roman"/>
          <w:sz w:val="21"/>
          <w:szCs w:val="21"/>
        </w:rPr>
        <w:t>недостижения</w:t>
      </w:r>
      <w:proofErr w:type="spellEnd"/>
      <w:r w:rsidRPr="00A86167">
        <w:rPr>
          <w:rFonts w:ascii="Times New Roman" w:hAnsi="Times New Roman" w:cs="Times New Roman"/>
          <w:sz w:val="21"/>
          <w:szCs w:val="21"/>
        </w:rPr>
        <w:t xml:space="preserve"> согласия рассматриваются в Арбитражном суде </w:t>
      </w:r>
      <w:r w:rsidR="005F41A0" w:rsidRPr="00A86167">
        <w:rPr>
          <w:rFonts w:ascii="Times New Roman" w:hAnsi="Times New Roman" w:cs="Times New Roman"/>
          <w:sz w:val="21"/>
          <w:szCs w:val="21"/>
        </w:rPr>
        <w:t>Свердловской области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АДРЕСА И ПЛАТЕЖНЫЕ РЕКВИЗИТЫ СТОРОН</w:t>
      </w:r>
    </w:p>
    <w:p w:rsidR="002B2A10" w:rsidRPr="00A86167" w:rsidRDefault="002B2A10" w:rsidP="00640660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1E0"/>
      </w:tblPr>
      <w:tblGrid>
        <w:gridCol w:w="108"/>
        <w:gridCol w:w="4219"/>
        <w:gridCol w:w="601"/>
        <w:gridCol w:w="4620"/>
      </w:tblGrid>
      <w:tr w:rsidR="00640660" w:rsidRPr="00A86167" w:rsidTr="00A86167">
        <w:tc>
          <w:tcPr>
            <w:tcW w:w="4327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«Организатор торгов»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  <w:highlight w:val="yellow"/>
              </w:rPr>
            </w:pPr>
            <w:r w:rsidRPr="00A86167">
              <w:rPr>
                <w:b/>
                <w:sz w:val="21"/>
                <w:szCs w:val="21"/>
              </w:rPr>
              <w:t>«Заявитель»</w:t>
            </w:r>
          </w:p>
        </w:tc>
      </w:tr>
      <w:tr w:rsidR="00640660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640660" w:rsidRPr="00A86167" w:rsidRDefault="00640660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Финансовый управляющий</w:t>
            </w:r>
          </w:p>
          <w:p w:rsidR="00A86167" w:rsidRPr="00A86167" w:rsidRDefault="00DE60D9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proofErr w:type="spellStart"/>
            <w:r w:rsidRPr="00DE60D9">
              <w:rPr>
                <w:b/>
                <w:sz w:val="21"/>
                <w:szCs w:val="21"/>
              </w:rPr>
              <w:t>Алескерова</w:t>
            </w:r>
            <w:proofErr w:type="spellEnd"/>
            <w:r w:rsidRPr="00DE60D9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E60D9">
              <w:rPr>
                <w:b/>
                <w:sz w:val="21"/>
                <w:szCs w:val="21"/>
              </w:rPr>
              <w:t>Акшина</w:t>
            </w:r>
            <w:proofErr w:type="spellEnd"/>
            <w:r w:rsidRPr="00DE60D9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E60D9">
              <w:rPr>
                <w:b/>
                <w:sz w:val="21"/>
                <w:szCs w:val="21"/>
              </w:rPr>
              <w:t>Алескеровича</w:t>
            </w:r>
            <w:proofErr w:type="spellEnd"/>
          </w:p>
          <w:p w:rsidR="00640660" w:rsidRPr="00A86167" w:rsidRDefault="00640660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Цирульников Павел Сергеевич</w:t>
            </w:r>
          </w:p>
        </w:tc>
      </w:tr>
      <w:tr w:rsidR="00640660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640660" w:rsidRPr="00A86167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>Адрес Финансового управляющего:</w:t>
            </w:r>
          </w:p>
          <w:p w:rsidR="00640660" w:rsidRPr="00E447B1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>623700, Россия</w:t>
            </w:r>
            <w:r w:rsidRPr="00E447B1">
              <w:rPr>
                <w:sz w:val="21"/>
                <w:szCs w:val="21"/>
              </w:rPr>
              <w:t xml:space="preserve">, Свердловская область, </w:t>
            </w:r>
            <w:proofErr w:type="gramStart"/>
            <w:r w:rsidRPr="00E447B1">
              <w:rPr>
                <w:sz w:val="21"/>
                <w:szCs w:val="21"/>
              </w:rPr>
              <w:t>г</w:t>
            </w:r>
            <w:proofErr w:type="gramEnd"/>
            <w:r w:rsidRPr="00E447B1">
              <w:rPr>
                <w:sz w:val="21"/>
                <w:szCs w:val="21"/>
              </w:rPr>
              <w:t>. Березовский, а/я 96</w:t>
            </w:r>
          </w:p>
          <w:p w:rsidR="00640660" w:rsidRPr="00E447B1" w:rsidRDefault="00A86167" w:rsidP="00A86167">
            <w:pPr>
              <w:rPr>
                <w:sz w:val="21"/>
                <w:szCs w:val="21"/>
              </w:rPr>
            </w:pPr>
            <w:r w:rsidRPr="00E447B1">
              <w:rPr>
                <w:sz w:val="21"/>
                <w:szCs w:val="21"/>
              </w:rPr>
              <w:t xml:space="preserve">Адрес регистрации должника: </w:t>
            </w:r>
            <w:r w:rsidR="00E447B1" w:rsidRPr="00E447B1">
              <w:rPr>
                <w:sz w:val="21"/>
                <w:szCs w:val="21"/>
              </w:rPr>
              <w:t xml:space="preserve">620105, Свердловская область, </w:t>
            </w:r>
            <w:proofErr w:type="gramStart"/>
            <w:r w:rsidR="00E447B1" w:rsidRPr="00E447B1">
              <w:rPr>
                <w:sz w:val="21"/>
                <w:szCs w:val="21"/>
              </w:rPr>
              <w:t>г</w:t>
            </w:r>
            <w:proofErr w:type="gramEnd"/>
            <w:r w:rsidR="00E447B1" w:rsidRPr="00E447B1">
              <w:rPr>
                <w:sz w:val="21"/>
                <w:szCs w:val="21"/>
              </w:rPr>
              <w:t xml:space="preserve">. Екатеринбург, ул. Вильгельма де </w:t>
            </w:r>
            <w:proofErr w:type="spellStart"/>
            <w:r w:rsidR="00E447B1" w:rsidRPr="00E447B1">
              <w:rPr>
                <w:sz w:val="21"/>
                <w:szCs w:val="21"/>
              </w:rPr>
              <w:t>Геннина</w:t>
            </w:r>
            <w:proofErr w:type="spellEnd"/>
            <w:r w:rsidR="00E447B1" w:rsidRPr="00E447B1">
              <w:rPr>
                <w:sz w:val="21"/>
                <w:szCs w:val="21"/>
              </w:rPr>
              <w:t>, д. 43, кв. 29</w:t>
            </w:r>
          </w:p>
          <w:p w:rsidR="00640660" w:rsidRPr="00E447B1" w:rsidRDefault="00640660" w:rsidP="00A86167">
            <w:pPr>
              <w:rPr>
                <w:bCs/>
                <w:sz w:val="21"/>
                <w:szCs w:val="21"/>
              </w:rPr>
            </w:pPr>
            <w:r w:rsidRPr="00E447B1">
              <w:rPr>
                <w:sz w:val="21"/>
                <w:szCs w:val="21"/>
              </w:rPr>
              <w:t xml:space="preserve">ИНН </w:t>
            </w:r>
            <w:r w:rsidR="00A86167" w:rsidRPr="00E447B1">
              <w:rPr>
                <w:sz w:val="21"/>
                <w:szCs w:val="21"/>
              </w:rPr>
              <w:t>660901852407</w:t>
            </w:r>
          </w:p>
          <w:p w:rsidR="00DE60D9" w:rsidRPr="00E447B1" w:rsidRDefault="00DE60D9" w:rsidP="00DE60D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447B1">
              <w:rPr>
                <w:sz w:val="21"/>
                <w:szCs w:val="21"/>
              </w:rPr>
              <w:t>Банковские реквизиты для перечисления задатка:</w:t>
            </w:r>
          </w:p>
          <w:p w:rsidR="00640660" w:rsidRPr="00A86167" w:rsidRDefault="00DE60D9" w:rsidP="00DE60D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447B1">
              <w:rPr>
                <w:sz w:val="21"/>
                <w:szCs w:val="21"/>
              </w:rPr>
              <w:t>АЛЕСКЕРОВ АКШИН АЛЕСКЕРОВИЧ</w:t>
            </w:r>
            <w:r w:rsidRPr="00DE60D9">
              <w:rPr>
                <w:sz w:val="21"/>
                <w:szCs w:val="21"/>
              </w:rPr>
              <w:t xml:space="preserve"> Счет: 40817810450152464460 в ФИЛИАЛ "ЦЕНТРАЛЬНЫЙ" ПАО "СОВКОМБАНК" (БЕРДСК)  </w:t>
            </w:r>
            <w:proofErr w:type="gramStart"/>
            <w:r w:rsidRPr="00DE60D9">
              <w:rPr>
                <w:sz w:val="21"/>
                <w:szCs w:val="21"/>
              </w:rPr>
              <w:t>к</w:t>
            </w:r>
            <w:proofErr w:type="gramEnd"/>
            <w:r w:rsidRPr="00DE60D9">
              <w:rPr>
                <w:sz w:val="21"/>
                <w:szCs w:val="21"/>
              </w:rPr>
              <w:t>/с 30101810150040000763, БИК 045004763, ИНН БАНКА 4401116480</w:t>
            </w:r>
          </w:p>
        </w:tc>
      </w:tr>
    </w:tbl>
    <w:p w:rsidR="00640660" w:rsidRPr="00A86167" w:rsidRDefault="00640660" w:rsidP="00640660">
      <w:pPr>
        <w:pStyle w:val="ConsPlusNonformat"/>
        <w:widowControl/>
        <w:spacing w:before="80"/>
        <w:rPr>
          <w:rFonts w:ascii="Times New Roman" w:hAnsi="Times New Roman" w:cs="Times New Roman"/>
          <w:sz w:val="21"/>
          <w:szCs w:val="21"/>
        </w:rPr>
      </w:pP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подписывается электронной подписью </w:t>
      </w:r>
      <w:r w:rsidR="00D07B7D"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подлежит подписанию электронной подписью </w:t>
      </w:r>
      <w:r w:rsidR="004C791E" w:rsidRPr="00A86167">
        <w:rPr>
          <w:rFonts w:ascii="Times New Roman" w:hAnsi="Times New Roman" w:cs="Times New Roman"/>
          <w:sz w:val="21"/>
          <w:szCs w:val="21"/>
        </w:rPr>
        <w:t>З</w:t>
      </w:r>
      <w:r w:rsidRPr="00A86167">
        <w:rPr>
          <w:rFonts w:ascii="Times New Roman" w:hAnsi="Times New Roman" w:cs="Times New Roman"/>
          <w:sz w:val="21"/>
          <w:szCs w:val="21"/>
        </w:rPr>
        <w:t xml:space="preserve">аявителя </w:t>
      </w:r>
      <w:r w:rsidR="004C791E" w:rsidRPr="00A86167">
        <w:rPr>
          <w:rFonts w:ascii="Times New Roman" w:hAnsi="Times New Roman" w:cs="Times New Roman"/>
          <w:sz w:val="21"/>
          <w:szCs w:val="21"/>
        </w:rPr>
        <w:t>в случае представления настоящего договора Заявителем</w:t>
      </w:r>
      <w:r w:rsidR="00063264" w:rsidRPr="00A86167">
        <w:rPr>
          <w:rFonts w:ascii="Times New Roman" w:hAnsi="Times New Roman" w:cs="Times New Roman"/>
          <w:sz w:val="21"/>
          <w:szCs w:val="21"/>
        </w:rPr>
        <w:t xml:space="preserve"> для участия в торгах, в соответствии с п.4.4. Приложения № 1 к Приказу Минэкономразвития России от 23 июля 2015 г. № 495.</w:t>
      </w:r>
    </w:p>
    <w:sectPr w:rsidR="004B45AF" w:rsidRPr="00A86167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D1DA9"/>
    <w:rsid w:val="000D5B1C"/>
    <w:rsid w:val="00132922"/>
    <w:rsid w:val="0019484C"/>
    <w:rsid w:val="00197A80"/>
    <w:rsid w:val="001A550F"/>
    <w:rsid w:val="001C389F"/>
    <w:rsid w:val="001D1340"/>
    <w:rsid w:val="001E0F47"/>
    <w:rsid w:val="001E23A4"/>
    <w:rsid w:val="002028BE"/>
    <w:rsid w:val="002146E3"/>
    <w:rsid w:val="00245BB6"/>
    <w:rsid w:val="002B2A10"/>
    <w:rsid w:val="002B7422"/>
    <w:rsid w:val="002F0309"/>
    <w:rsid w:val="0034678C"/>
    <w:rsid w:val="003626E5"/>
    <w:rsid w:val="00363CA4"/>
    <w:rsid w:val="00392A4B"/>
    <w:rsid w:val="004069E2"/>
    <w:rsid w:val="00431A7C"/>
    <w:rsid w:val="004435E8"/>
    <w:rsid w:val="00456A69"/>
    <w:rsid w:val="004A2973"/>
    <w:rsid w:val="004B45AF"/>
    <w:rsid w:val="004C791E"/>
    <w:rsid w:val="005072A9"/>
    <w:rsid w:val="0051681A"/>
    <w:rsid w:val="00527413"/>
    <w:rsid w:val="00540753"/>
    <w:rsid w:val="0054175D"/>
    <w:rsid w:val="00581F32"/>
    <w:rsid w:val="005D7391"/>
    <w:rsid w:val="005F41A0"/>
    <w:rsid w:val="00640660"/>
    <w:rsid w:val="00647DE6"/>
    <w:rsid w:val="006541A4"/>
    <w:rsid w:val="006A1384"/>
    <w:rsid w:val="006C1B97"/>
    <w:rsid w:val="006F56A3"/>
    <w:rsid w:val="007021D4"/>
    <w:rsid w:val="007448B6"/>
    <w:rsid w:val="00761A48"/>
    <w:rsid w:val="00771F8A"/>
    <w:rsid w:val="007A0B0B"/>
    <w:rsid w:val="007C2707"/>
    <w:rsid w:val="007E3486"/>
    <w:rsid w:val="008936CE"/>
    <w:rsid w:val="008E3A9F"/>
    <w:rsid w:val="00981A9A"/>
    <w:rsid w:val="00A158BD"/>
    <w:rsid w:val="00A15973"/>
    <w:rsid w:val="00A647C7"/>
    <w:rsid w:val="00A81464"/>
    <w:rsid w:val="00A86167"/>
    <w:rsid w:val="00A956B8"/>
    <w:rsid w:val="00AA1333"/>
    <w:rsid w:val="00AB0173"/>
    <w:rsid w:val="00AB727E"/>
    <w:rsid w:val="00B05391"/>
    <w:rsid w:val="00BA1685"/>
    <w:rsid w:val="00C025D9"/>
    <w:rsid w:val="00C21877"/>
    <w:rsid w:val="00C83614"/>
    <w:rsid w:val="00CC6CF5"/>
    <w:rsid w:val="00D07B7D"/>
    <w:rsid w:val="00D15E6B"/>
    <w:rsid w:val="00D61801"/>
    <w:rsid w:val="00D76942"/>
    <w:rsid w:val="00D83A5C"/>
    <w:rsid w:val="00DE60D9"/>
    <w:rsid w:val="00DF2FEA"/>
    <w:rsid w:val="00E10A0B"/>
    <w:rsid w:val="00E447B1"/>
    <w:rsid w:val="00EA604F"/>
    <w:rsid w:val="00ED7135"/>
    <w:rsid w:val="00F0153F"/>
    <w:rsid w:val="00F12BCF"/>
    <w:rsid w:val="00F278A7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B2D4-0161-4749-85A3-2BE75038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2</cp:revision>
  <cp:lastPrinted>2015-11-10T10:43:00Z</cp:lastPrinted>
  <dcterms:created xsi:type="dcterms:W3CDTF">2022-04-29T03:47:00Z</dcterms:created>
  <dcterms:modified xsi:type="dcterms:W3CDTF">2022-04-29T03:47:00Z</dcterms:modified>
</cp:coreProperties>
</file>