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ДОГОВОР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купли-продажи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г. Ростов-на-Дону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«____» ________ 20</w:t>
      </w:r>
      <w:r>
        <w:rPr>
          <w:rFonts w:hint="default" w:ascii="Arial" w:hAnsi="Arial" w:cs="Arial"/>
          <w:color w:val="000000"/>
          <w:lang w:val="ru-RU"/>
        </w:rPr>
        <w:t>21</w:t>
      </w:r>
      <w:r>
        <w:rPr>
          <w:rFonts w:ascii="Arial" w:hAnsi="Arial" w:cs="Arial"/>
          <w:color w:val="000000"/>
        </w:rPr>
        <w:t xml:space="preserve"> г.</w:t>
      </w:r>
    </w:p>
    <w:p>
      <w:pPr>
        <w:spacing w:after="0" w:line="240" w:lineRule="auto"/>
        <w:ind w:firstLine="113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b/>
          <w:lang w:val="ru-RU"/>
        </w:rPr>
        <w:t>Общество</w:t>
      </w:r>
      <w:r>
        <w:rPr>
          <w:rFonts w:hint="default"/>
          <w:b/>
          <w:lang w:val="ru-RU"/>
        </w:rPr>
        <w:t xml:space="preserve"> с ограниченной ответственностью «Спецмонтаж» (ИНН 6101923380, ОГРН 1096188000611, 344025, г. Ростов н/Д, ул. 45-я Линия, д. 1Г, офис 1)</w:t>
      </w:r>
      <w:r>
        <w:rPr>
          <w:b/>
        </w:rPr>
        <w:t xml:space="preserve">, </w:t>
      </w:r>
      <w:r>
        <w:t xml:space="preserve">именуемое в дальнейшем «Заказчик», в лице конкурсного управляющего </w:t>
      </w:r>
      <w:r>
        <w:rPr>
          <w:rFonts w:ascii="Arial" w:hAnsi="Arial" w:cs="Arial"/>
          <w:sz w:val="18"/>
          <w:szCs w:val="18"/>
        </w:rPr>
        <w:t>Замоломск</w:t>
      </w:r>
      <w:r>
        <w:rPr>
          <w:rFonts w:ascii="Arial" w:hAnsi="Arial" w:cs="Arial"/>
          <w:sz w:val="18"/>
          <w:szCs w:val="18"/>
          <w:lang w:val="ru-RU"/>
        </w:rPr>
        <w:t>ого</w:t>
      </w:r>
      <w:r>
        <w:rPr>
          <w:rFonts w:ascii="Arial" w:hAnsi="Arial" w:cs="Arial"/>
          <w:sz w:val="18"/>
          <w:szCs w:val="18"/>
        </w:rPr>
        <w:t xml:space="preserve"> Вадим</w:t>
      </w:r>
      <w:r>
        <w:rPr>
          <w:rFonts w:ascii="Arial" w:hAnsi="Arial" w:cs="Arial"/>
          <w:sz w:val="18"/>
          <w:szCs w:val="18"/>
          <w:lang w:val="ru-RU"/>
        </w:rPr>
        <w:t>а</w:t>
      </w:r>
      <w:r>
        <w:rPr>
          <w:rFonts w:ascii="Arial" w:hAnsi="Arial" w:cs="Arial"/>
          <w:sz w:val="18"/>
          <w:szCs w:val="18"/>
        </w:rPr>
        <w:t xml:space="preserve"> Владимирович</w:t>
      </w:r>
      <w:r>
        <w:rPr>
          <w:rFonts w:ascii="Arial" w:hAnsi="Arial" w:cs="Arial"/>
          <w:sz w:val="18"/>
          <w:szCs w:val="18"/>
          <w:lang w:val="ru-RU"/>
        </w:rPr>
        <w:t>а</w:t>
      </w:r>
      <w:r>
        <w:rPr>
          <w:rFonts w:ascii="Arial" w:hAnsi="Arial" w:cs="Arial"/>
          <w:sz w:val="18"/>
          <w:szCs w:val="18"/>
        </w:rPr>
        <w:t xml:space="preserve"> (СНИЛС 048-255-774 83, ИНН 380409018239</w:t>
      </w:r>
      <w:r>
        <w:rPr>
          <w:rFonts w:hint="default" w:ascii="Arial" w:hAnsi="Arial" w:cs="Arial"/>
          <w:sz w:val="18"/>
          <w:szCs w:val="18"/>
          <w:lang w:val="ru-RU"/>
        </w:rPr>
        <w:t>)</w:t>
      </w:r>
      <w:r>
        <w:t>, состоит в Союз СОАУ "Альянс" (ул. Ильинская, 69-10, г. Н. Новгород, 603000; ИНН 5260111600, ОГРН 1025203032062), действующего на основании Решения Арбитражного суда Ростовской области по делу № А53-41227/2018</w:t>
      </w:r>
      <w:r>
        <w:rPr>
          <w:rFonts w:ascii="Arial" w:hAnsi="Arial" w:cs="Arial"/>
        </w:rPr>
        <w:t xml:space="preserve">, именуемый «Продавец», с одной стороны, и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_______________________________________________________________________________</w:t>
      </w:r>
      <w:r>
        <w:rPr>
          <w:rFonts w:ascii="Arial" w:hAnsi="Arial" w:cs="Arial"/>
        </w:rPr>
        <w:t xml:space="preserve">, именуемый </w:t>
      </w:r>
      <w:r>
        <w:rPr>
          <w:rFonts w:ascii="Arial" w:hAnsi="Arial" w:cs="Arial"/>
          <w:b/>
          <w:bCs/>
        </w:rPr>
        <w:t>«Покупатель»</w:t>
      </w:r>
      <w:r>
        <w:rPr>
          <w:rFonts w:ascii="Arial" w:hAnsi="Arial" w:cs="Arial"/>
        </w:rPr>
        <w:t>, с другой стороны, совместно именуемые «Стороны», действующие в соответствии с Протоколом о результатах проведения открытых торгов по лоту №___ от ____________ г. заключили настоящий договор о нижеследующем: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ПРЕДМЕТ ДОГОВОРА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условиями настоящего договора Продавец продает, а Покупатель приобретает имущество (далее по тексту - Имущество):</w:t>
      </w:r>
    </w:p>
    <w:p>
      <w:pPr>
        <w:tabs>
          <w:tab w:val="left" w:pos="709"/>
        </w:tabs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4"/>
        </w:rPr>
        <w:t xml:space="preserve">______________________________________________________________________________ </w:t>
      </w:r>
    </w:p>
    <w:p>
      <w:pPr>
        <w:pStyle w:val="11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Имущество, являющееся предметом настоящего договора, не обременено.</w:t>
      </w:r>
    </w:p>
    <w:p>
      <w:pPr>
        <w:pStyle w:val="11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Имущество, являющееся предметом настоящего договора, относится к объектам коммунальной инфраструктуры и в отношении это Имущества Покупатель обязан: </w:t>
      </w:r>
    </w:p>
    <w:p>
      <w:pPr>
        <w:pStyle w:val="11"/>
        <w:numPr>
          <w:ilvl w:val="2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Обеспечивать надлежащее содержание и использование объектов коммунальной инфраструктуры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обязательств;</w:t>
      </w:r>
    </w:p>
    <w:p>
      <w:pPr>
        <w:pStyle w:val="11"/>
        <w:numPr>
          <w:ilvl w:val="2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услуг);</w:t>
      </w:r>
    </w:p>
    <w:p>
      <w:pPr>
        <w:pStyle w:val="11"/>
        <w:numPr>
          <w:ilvl w:val="2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Заключить соглашение об исполнении условий конкурса по использованию социально значимых объектов с органом местного самоуправления.</w:t>
      </w:r>
    </w:p>
    <w:p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ПРАВА И ОБЯЗАННОСТИ СТОРОН</w:t>
      </w:r>
    </w:p>
    <w:p>
      <w:pPr>
        <w:pStyle w:val="11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Продавец обязан: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Передать «Покупателю» в собственность без каких-либо изъятий имущество, являющееся предметом настоящего договора, в течение 3 (трех) дней после полной его оплаты в порядке, предусмотренном п.3.2 настоящего договора по акту приема-передачи.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-3"/>
        </w:rPr>
        <w:t>Предоставить все необходимые документы.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Продавец вправе: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В одностороннем порядке расторгнуть настоящий договор в случае неисполнения Покупателем обязательства по оплате за приобретаемое имущество в порядке и сроки, установленные разделом 3 настоящего договора.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Покупатель обязан:</w:t>
      </w:r>
      <w:r>
        <w:rPr>
          <w:rFonts w:ascii="Arial" w:hAnsi="Arial" w:cs="Arial"/>
        </w:rPr>
        <w:t xml:space="preserve"> 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7"/>
        </w:rPr>
        <w:t xml:space="preserve">Оплатить стоимость приобретаемого имущества в порядке и сроки, предусмотренные </w:t>
      </w:r>
      <w:r>
        <w:rPr>
          <w:rFonts w:ascii="Arial" w:hAnsi="Arial" w:cs="Arial"/>
          <w:color w:val="000000"/>
          <w:spacing w:val="2"/>
        </w:rPr>
        <w:t>настоящим договором.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Принять Имущество на условиях, предусмотренных настоящим договором.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3"/>
        </w:rPr>
        <w:t>Риск случайной гибели имущества переходит к «Покупателю» с момента передачи объекта, указанного в п.1.1 настоящего договора.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Продавец» считается исполнившим свои обязанности по передаче имущества</w:t>
      </w:r>
      <w:r>
        <w:rPr>
          <w:rFonts w:ascii="Arial" w:hAnsi="Arial" w:cs="Arial"/>
          <w:color w:val="000000"/>
          <w:spacing w:val="6"/>
        </w:rPr>
        <w:t xml:space="preserve"> в собственность «Покупателю» после его фактической передачи. 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5"/>
        </w:rPr>
        <w:t xml:space="preserve">«Покупатель» считается исполнившим свои обязательства по оплате </w:t>
      </w:r>
      <w:r>
        <w:rPr>
          <w:rFonts w:ascii="Arial" w:hAnsi="Arial" w:cs="Arial"/>
          <w:color w:val="000000"/>
          <w:spacing w:val="6"/>
        </w:rPr>
        <w:t xml:space="preserve">приобретаемого имущества с момента перечисления </w:t>
      </w:r>
      <w:r>
        <w:rPr>
          <w:rFonts w:ascii="Arial" w:hAnsi="Arial" w:cs="Arial"/>
          <w:color w:val="000000"/>
          <w:spacing w:val="3"/>
        </w:rPr>
        <w:t xml:space="preserve">денежных средств на указанный «Продавцом» банковский счет </w:t>
      </w:r>
      <w:r>
        <w:rPr>
          <w:rFonts w:ascii="Arial" w:hAnsi="Arial" w:cs="Arial"/>
          <w:color w:val="000000"/>
          <w:spacing w:val="8"/>
        </w:rPr>
        <w:t xml:space="preserve">суммы, указанной в п.3.2 </w:t>
      </w:r>
      <w:r>
        <w:rPr>
          <w:rFonts w:ascii="Arial" w:hAnsi="Arial" w:cs="Arial"/>
          <w:color w:val="000000"/>
          <w:spacing w:val="2"/>
        </w:rPr>
        <w:t>настоящего договора.</w:t>
      </w:r>
    </w:p>
    <w:p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ЦЕНА И ПОРЯДОК РАСЧЕТОВ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Стоимость имущества </w:t>
      </w:r>
      <w:r>
        <w:rPr>
          <w:rFonts w:ascii="Arial" w:hAnsi="Arial" w:cs="Arial"/>
        </w:rPr>
        <w:t>являющееся предметом настоящего договора, по итогам торгов составляет ____________ (_____________) рублей __________ копеек.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Сумма задатка в размере _________________, оплаченная Покупателем до заключения настоящего договора, засчитывается в стоимость имущества, указанную в п.3.1. настоящего договора. </w:t>
      </w:r>
      <w:r>
        <w:rPr>
          <w:rFonts w:ascii="Arial" w:hAnsi="Arial" w:cs="Arial"/>
        </w:rPr>
        <w:t xml:space="preserve">Оставшуюся сумму в размере ___________ рублей Покупатель обязан уплатить Продавцу в срок не позднее 30 дней с момента подписания настоящего договора путем перечисления денежных средств на </w:t>
      </w:r>
      <w:r>
        <w:rPr>
          <w:rFonts w:ascii="Arial" w:hAnsi="Arial" w:cs="Arial"/>
          <w:bCs/>
          <w:color w:val="000000"/>
        </w:rPr>
        <w:t>на расчетный счет Продавца</w:t>
      </w:r>
      <w:r>
        <w:rPr>
          <w:rFonts w:ascii="Arial" w:hAnsi="Arial" w:cs="Arial"/>
        </w:rPr>
        <w:t>, указанный в разделе «Реквизиты сторон» настоящего договора.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Покупатель вправе досрочно уплатить сумму, указанную в п.3.2 настоящего договора.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ОТВЕТСТВЕННОСТЬ СТОРОН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Сторона, не исполнившая или ненадлежащим образом исполнившая свои обязательства по настоящему договору, обязана возместить другой стороне причинённые таким неисполнением убытки.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Взыскание неустоек и убытков не освобождает сторону, нарушившую договор, от исполнения обязательств в натуре.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ОБСТОЯТЕЛЬСТВА НЕПРЕОДОЛИМОЙ СИЛЫ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Ни одна из сторон не несет ответственность перед другой стороной за неисполнение или ненадлежащее исполнение обязательств, обусловленных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эмбарго, землетрясения, наводнения, пожары, и другие стихийные бедствия.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Сторона, которая не исполнила своего обязательства, должна дать извещение другой стороне о препятствии и его влиянии на исполнение обязательств по настоящему договору.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ПЕРЕХОД ПРАВА СОБСТВЕННОСТИ И СРОК ДЕЙСТВИЯ ДОГОВОРА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Настоящий договор вступает в силу с момента его подписания и действует до полного исполнения ими обязательств по настоящему договору или до расторжения настоящего договора.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Передача Продавцом Имущества и принятие его Покупателем оформляется передаточным актом в течение 10 (десяти) рабочих дней с момента полной оплаты Покупателем цены Имущества.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Покупатель лично осмотрел указанное Имущество и удовлетворен его качественным состоянием, претензий не имеет.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Права на недвижимое Имущество, являющееся предметом настоящего договора, Имущество возникает у Покупателя с момента полной оплаты цены Имущества.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Покупатель несет все расходы, связанные государственной регистрацией прав на Имущество (перехода прав).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Настоящий договор автоматически расторгается, если Покупатель в сроки не исполняет обязанность по оплате Имущества, при этом настоящий договор считается расторгнутым на следующий рабочий день по истечение 30 дней со дня подписания договора, направление Продавцом письменного уведомления Покупателю о расторжении настоящего договора, а также подписание иных соглашений, не требуется.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В случае расторжения договора по условиям, установленным в п.6.6 настоящего договора, задаток, перечисленный Покупателем, возврату не подлежит и Покупатель обязан компенсировать все расходы (сверх задатка), понесенные Продавцом по организации торгов, по итогам которых заключен настоящий договор (п. 2 ст. 381 ГК РФ).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РАЗРЕШЕНИЕ СПОРОВ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При неурегулировании в процессе переговоров спорных вопросов, споры будут разрешаться в порядке, установленном действующим законодательством.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ДОПОЛНИТЕЛЬНЫЕ УСЛОВИЯ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Покупатель и Продавец заявляют, что они действуют добровольно, понимают значение своих действий, руководят ими, не признаны судом недееспособными или ограниченно дееспособными. Покупатель и Продавец заявляют, что данный договор совершен не под влиянием заблуждения, обмана, насилия, злонамеренного соглашения или стечения тяжелых обстоятельств.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Все уведомления и сообщения должны направляться в письменной форме.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Настоящий договор составлен в трех экземплярах, имеющих одинаковую юридическую силу, первый экземпляр – для Продавца, второй экземпляр - для Покупателя, третий экземпляр – для органа, осуществляющего регистрацию.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z w:val="24"/>
          <w:szCs w:val="24"/>
        </w:rPr>
        <w:t>АДРЕСА, РЕКВИЗИТЫ  И ПОДПИСИ СТОРОН</w:t>
      </w:r>
    </w:p>
    <w:tbl>
      <w:tblPr>
        <w:tblStyle w:val="4"/>
        <w:tblW w:w="1021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2"/>
        <w:gridCol w:w="52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" w:hRule="atLeast"/>
        </w:trPr>
        <w:tc>
          <w:tcPr>
            <w:tcW w:w="4972" w:type="dxa"/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Продавец:</w:t>
            </w:r>
          </w:p>
        </w:tc>
        <w:tc>
          <w:tcPr>
            <w:tcW w:w="5245" w:type="dxa"/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Покупатель: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72" w:type="dxa"/>
            <w:shd w:val="clear" w:color="auto" w:fill="FFFFFF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hint="default"/>
                <w:b/>
                <w:lang w:val="ru-RU"/>
              </w:rPr>
            </w:pPr>
            <w:r>
              <w:rPr>
                <w:b/>
                <w:lang w:val="ru-RU"/>
              </w:rPr>
              <w:t>Общество</w:t>
            </w:r>
            <w:r>
              <w:rPr>
                <w:rFonts w:hint="default"/>
                <w:b/>
                <w:lang w:val="ru-RU"/>
              </w:rPr>
              <w:t xml:space="preserve"> с ограниченной ответственностью «Спецмонтаж» </w:t>
            </w:r>
          </w:p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344025, г. Ростов н/Д, ул. 45-я Линия, д. 1Г, офис 1</w:t>
            </w:r>
          </w:p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ИНН 6101923380, </w:t>
            </w:r>
          </w:p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ОГРН 1096188000611</w:t>
            </w:r>
          </w:p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hint="default"/>
                <w:b w:val="0"/>
                <w:bCs/>
                <w:lang w:val="ru-RU"/>
              </w:rPr>
            </w:pPr>
          </w:p>
          <w:p>
            <w:pPr>
              <w:spacing w:after="0" w:line="240" w:lineRule="auto"/>
              <w:ind w:right="-11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245" w:type="dxa"/>
            <w:shd w:val="clear" w:color="auto" w:fill="FFFFFF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72" w:type="dxa"/>
            <w:shd w:val="clear" w:color="auto" w:fill="FFFFFF"/>
          </w:tcPr>
          <w:p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</w:rPr>
              <w:t>Конкурсный управляющий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______________ </w:t>
            </w:r>
            <w:r>
              <w:rPr>
                <w:rFonts w:ascii="Arial" w:hAnsi="Arial" w:cs="Arial"/>
                <w:sz w:val="18"/>
                <w:szCs w:val="18"/>
              </w:rPr>
              <w:t>Замоломск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ий</w:t>
            </w:r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hint="default" w:ascii="Arial" w:hAnsi="Arial" w:cs="Arial"/>
                <w:sz w:val="18"/>
                <w:szCs w:val="18"/>
                <w:lang w:val="en-US"/>
              </w:rPr>
              <w:t>.</w:t>
            </w:r>
            <w:bookmarkStart w:id="0" w:name="_GoBack"/>
            <w:bookmarkEnd w:id="0"/>
          </w:p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________________ </w:t>
            </w:r>
          </w:p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М. П.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widowControl w:val="0"/>
        <w:suppressAutoHyphens/>
        <w:autoSpaceDE w:val="0"/>
        <w:snapToGrid w:val="0"/>
        <w:spacing w:after="0" w:line="240" w:lineRule="auto"/>
        <w:ind w:firstLine="284"/>
        <w:rPr>
          <w:rFonts w:ascii="Arial" w:hAnsi="Arial" w:cs="Arial"/>
        </w:rPr>
      </w:pP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  <w:sectPr>
          <w:footerReference r:id="rId5" w:type="default"/>
          <w:footerReference r:id="rId6" w:type="even"/>
          <w:pgSz w:w="11906" w:h="16838"/>
          <w:pgMar w:top="709" w:right="567" w:bottom="567" w:left="1134" w:header="291" w:footer="262" w:gutter="0"/>
          <w:cols w:space="708" w:num="1"/>
          <w:docGrid w:linePitch="360" w:charSpace="0"/>
        </w:sectPr>
      </w:pP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Акт приема-переда имущества</w:t>
      </w: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договору купли-продажи от _____ №___</w:t>
      </w: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г. Ростов-на-Дону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«____» ________ 2019 г.</w:t>
      </w:r>
    </w:p>
    <w:p>
      <w:pPr>
        <w:spacing w:after="0" w:line="240" w:lineRule="auto"/>
        <w:ind w:firstLine="113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Садоводческое некоммерческое товарищество «Донстрой»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в лице Конкурсного управляющего </w:t>
      </w:r>
      <w:r>
        <w:rPr>
          <w:rFonts w:ascii="Arial" w:hAnsi="Arial" w:cs="Arial"/>
          <w:b/>
        </w:rPr>
        <w:t>Чернова Александра Васильевича,</w:t>
      </w:r>
      <w:r>
        <w:rPr>
          <w:rFonts w:ascii="Arial" w:hAnsi="Arial" w:cs="Arial"/>
        </w:rPr>
        <w:t xml:space="preserve"> действующего на основании Решения Арбитражного суда Ростовской области Арбитражного Суда Ростовской области </w:t>
      </w:r>
      <w:r>
        <w:rPr>
          <w:rFonts w:ascii="Arial" w:hAnsi="Arial" w:eastAsia="ArialMT" w:cs="Arial"/>
        </w:rPr>
        <w:t>09.07.2018 г. (резолютивная часть) по делу А53-25263/17</w:t>
      </w:r>
      <w:r>
        <w:rPr>
          <w:rFonts w:ascii="Arial" w:hAnsi="Arial" w:cs="Arial"/>
        </w:rPr>
        <w:t xml:space="preserve">, именуемый «Продавец», с одной стороны, и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_______________________________________________________________________________</w:t>
      </w:r>
      <w:r>
        <w:rPr>
          <w:rFonts w:ascii="Arial" w:hAnsi="Arial" w:cs="Arial"/>
        </w:rPr>
        <w:t xml:space="preserve">, именуемый </w:t>
      </w:r>
      <w:r>
        <w:rPr>
          <w:rFonts w:ascii="Arial" w:hAnsi="Arial" w:cs="Arial"/>
          <w:b/>
          <w:bCs/>
        </w:rPr>
        <w:t>«Покупатель»</w:t>
      </w:r>
      <w:r>
        <w:rPr>
          <w:rFonts w:ascii="Arial" w:hAnsi="Arial" w:cs="Arial"/>
        </w:rPr>
        <w:t>, с другой стороны, совместно именуемые «Стороны», действующие в соответствии с Протоколом о результатах проведения открытых торгов по лоту №___ от ____________ г. в соответствии с договором купли-продажи от ____ № ______ подписали настоящий акт о том, что Продавец передал, а Покупатель принял Имущество: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________________________________________________________________________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Покупатель осмотрел указанное Имущество и удовлетворен его качественным состоянием, претензий не имеет, расчеты по договору осуществлены в полном объеме.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pStyle w:val="11"/>
              <w:spacing w:after="0" w:line="240" w:lineRule="auto"/>
              <w:ind w:left="0" w:firstLine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Передал:</w:t>
            </w:r>
          </w:p>
        </w:tc>
        <w:tc>
          <w:tcPr>
            <w:tcW w:w="4819" w:type="dxa"/>
          </w:tcPr>
          <w:p>
            <w:pPr>
              <w:pStyle w:val="11"/>
              <w:spacing w:after="0" w:line="240" w:lineRule="auto"/>
              <w:ind w:left="0" w:firstLine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Принял: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pStyle w:val="18"/>
              <w:widowControl/>
              <w:ind w:right="1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Садоводческое некоммерческое товарищество «Донстрой»</w:t>
            </w:r>
          </w:p>
          <w:p>
            <w:pPr>
              <w:pStyle w:val="17"/>
              <w:ind w:right="132" w:firstLine="0"/>
              <w:rPr>
                <w:rFonts w:eastAsia="ArialM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>
              <w:rPr>
                <w:rFonts w:eastAsia="ArialMT"/>
                <w:sz w:val="22"/>
                <w:szCs w:val="22"/>
              </w:rPr>
              <w:t>6162049120</w:t>
            </w:r>
            <w:r>
              <w:rPr>
                <w:sz w:val="22"/>
                <w:szCs w:val="22"/>
              </w:rPr>
              <w:t xml:space="preserve">, КПП </w:t>
            </w:r>
            <w:r>
              <w:rPr>
                <w:rFonts w:eastAsia="ArialMT"/>
                <w:sz w:val="22"/>
                <w:szCs w:val="22"/>
              </w:rPr>
              <w:t>616601001</w:t>
            </w:r>
          </w:p>
          <w:p>
            <w:pPr>
              <w:spacing w:after="0" w:line="240" w:lineRule="auto"/>
              <w:ind w:righ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адрес: 344029, Ростовская область, г. Ростов-на-Дону, Сад Донстрой.</w:t>
            </w:r>
          </w:p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р/с 40703810652000000114 в Юго-Западном  банке ПАО Сбербанк г. Ростов- на -Дону к/с 30101810600000000602; ИНН/КПП 6162049120/616601001; БИК 046015602</w:t>
            </w:r>
          </w:p>
        </w:tc>
        <w:tc>
          <w:tcPr>
            <w:tcW w:w="4819" w:type="dxa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</w:rPr>
              <w:t>Конкурсный управляющий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 А.В. Чернов</w:t>
            </w:r>
          </w:p>
        </w:tc>
        <w:tc>
          <w:tcPr>
            <w:tcW w:w="4819" w:type="dxa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</w:tc>
      </w:tr>
    </w:tbl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sectPr>
      <w:pgSz w:w="11906" w:h="16838"/>
      <w:pgMar w:top="709" w:right="567" w:bottom="567" w:left="1134" w:header="709" w:footer="709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MT">
    <w:altName w:val="Arial"/>
    <w:panose1 w:val="00000000000000000000"/>
    <w:charset w:val="CC"/>
    <w:family w:val="swiss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9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710D3"/>
    <w:multiLevelType w:val="multilevel"/>
    <w:tmpl w:val="517710D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70"/>
    <w:rsid w:val="00001B29"/>
    <w:rsid w:val="000044ED"/>
    <w:rsid w:val="0001418D"/>
    <w:rsid w:val="00021253"/>
    <w:rsid w:val="00031CB9"/>
    <w:rsid w:val="000475E2"/>
    <w:rsid w:val="00057E7E"/>
    <w:rsid w:val="00071638"/>
    <w:rsid w:val="0008187C"/>
    <w:rsid w:val="00086BD1"/>
    <w:rsid w:val="000948A9"/>
    <w:rsid w:val="00096E41"/>
    <w:rsid w:val="000A107E"/>
    <w:rsid w:val="000A41BD"/>
    <w:rsid w:val="000A6B5B"/>
    <w:rsid w:val="000B7341"/>
    <w:rsid w:val="000D7297"/>
    <w:rsid w:val="000E44D3"/>
    <w:rsid w:val="000E566D"/>
    <w:rsid w:val="000F3D7E"/>
    <w:rsid w:val="00111509"/>
    <w:rsid w:val="00136B4E"/>
    <w:rsid w:val="00147684"/>
    <w:rsid w:val="00172936"/>
    <w:rsid w:val="00176C95"/>
    <w:rsid w:val="001C6D47"/>
    <w:rsid w:val="001E10B6"/>
    <w:rsid w:val="001E2420"/>
    <w:rsid w:val="001E7DD3"/>
    <w:rsid w:val="001F1F63"/>
    <w:rsid w:val="001F454B"/>
    <w:rsid w:val="0020578D"/>
    <w:rsid w:val="00205E79"/>
    <w:rsid w:val="002140A4"/>
    <w:rsid w:val="0021755C"/>
    <w:rsid w:val="002274AF"/>
    <w:rsid w:val="00282097"/>
    <w:rsid w:val="00295CE1"/>
    <w:rsid w:val="002C0BB1"/>
    <w:rsid w:val="002C3EF3"/>
    <w:rsid w:val="002D2485"/>
    <w:rsid w:val="002D74E5"/>
    <w:rsid w:val="002E099F"/>
    <w:rsid w:val="002E2F44"/>
    <w:rsid w:val="002E63A4"/>
    <w:rsid w:val="002F13D3"/>
    <w:rsid w:val="002F2890"/>
    <w:rsid w:val="003376A9"/>
    <w:rsid w:val="00345107"/>
    <w:rsid w:val="0035087D"/>
    <w:rsid w:val="00370C88"/>
    <w:rsid w:val="003913CB"/>
    <w:rsid w:val="0039766C"/>
    <w:rsid w:val="003B2597"/>
    <w:rsid w:val="003B259A"/>
    <w:rsid w:val="003E211A"/>
    <w:rsid w:val="003E508A"/>
    <w:rsid w:val="003F2253"/>
    <w:rsid w:val="003F27B1"/>
    <w:rsid w:val="003F60C2"/>
    <w:rsid w:val="004073BE"/>
    <w:rsid w:val="004123C4"/>
    <w:rsid w:val="0041423A"/>
    <w:rsid w:val="00441190"/>
    <w:rsid w:val="004520D4"/>
    <w:rsid w:val="004549B6"/>
    <w:rsid w:val="0046753A"/>
    <w:rsid w:val="00475A5E"/>
    <w:rsid w:val="004B373F"/>
    <w:rsid w:val="004F0360"/>
    <w:rsid w:val="004F48D7"/>
    <w:rsid w:val="0054740F"/>
    <w:rsid w:val="00547FD6"/>
    <w:rsid w:val="00553153"/>
    <w:rsid w:val="00562A83"/>
    <w:rsid w:val="0057504D"/>
    <w:rsid w:val="005A16A1"/>
    <w:rsid w:val="005D1526"/>
    <w:rsid w:val="005E0013"/>
    <w:rsid w:val="00602D24"/>
    <w:rsid w:val="00603466"/>
    <w:rsid w:val="0060710D"/>
    <w:rsid w:val="00613CEF"/>
    <w:rsid w:val="0062417A"/>
    <w:rsid w:val="00692E43"/>
    <w:rsid w:val="006B3746"/>
    <w:rsid w:val="006B5D12"/>
    <w:rsid w:val="006E1858"/>
    <w:rsid w:val="006E721A"/>
    <w:rsid w:val="007135BE"/>
    <w:rsid w:val="00713C9C"/>
    <w:rsid w:val="0072439E"/>
    <w:rsid w:val="007335D5"/>
    <w:rsid w:val="007349C9"/>
    <w:rsid w:val="00756F9C"/>
    <w:rsid w:val="00780DC5"/>
    <w:rsid w:val="007B0F2A"/>
    <w:rsid w:val="007B2FF1"/>
    <w:rsid w:val="007B493C"/>
    <w:rsid w:val="007B5480"/>
    <w:rsid w:val="007B7584"/>
    <w:rsid w:val="007C14A3"/>
    <w:rsid w:val="007C204D"/>
    <w:rsid w:val="007E401E"/>
    <w:rsid w:val="007F2FCF"/>
    <w:rsid w:val="00810CCB"/>
    <w:rsid w:val="008119C6"/>
    <w:rsid w:val="00835CFE"/>
    <w:rsid w:val="008370B0"/>
    <w:rsid w:val="00841F62"/>
    <w:rsid w:val="0086092D"/>
    <w:rsid w:val="008875F8"/>
    <w:rsid w:val="008902CA"/>
    <w:rsid w:val="008964E1"/>
    <w:rsid w:val="00897934"/>
    <w:rsid w:val="008B6BE4"/>
    <w:rsid w:val="008C05AC"/>
    <w:rsid w:val="008C1843"/>
    <w:rsid w:val="008C6118"/>
    <w:rsid w:val="008F0804"/>
    <w:rsid w:val="008F2230"/>
    <w:rsid w:val="008F67FE"/>
    <w:rsid w:val="008F72B2"/>
    <w:rsid w:val="009111C1"/>
    <w:rsid w:val="00920F22"/>
    <w:rsid w:val="00921576"/>
    <w:rsid w:val="009216CB"/>
    <w:rsid w:val="00925DFA"/>
    <w:rsid w:val="00930DCB"/>
    <w:rsid w:val="00943ED0"/>
    <w:rsid w:val="009665C7"/>
    <w:rsid w:val="009679AA"/>
    <w:rsid w:val="00976D33"/>
    <w:rsid w:val="00977D1F"/>
    <w:rsid w:val="00981FA5"/>
    <w:rsid w:val="009A6D54"/>
    <w:rsid w:val="009C6070"/>
    <w:rsid w:val="009E39B6"/>
    <w:rsid w:val="009E639D"/>
    <w:rsid w:val="009F47EF"/>
    <w:rsid w:val="009F4CA5"/>
    <w:rsid w:val="00A00062"/>
    <w:rsid w:val="00A3568C"/>
    <w:rsid w:val="00A72333"/>
    <w:rsid w:val="00A80F9A"/>
    <w:rsid w:val="00A84F51"/>
    <w:rsid w:val="00AB18E2"/>
    <w:rsid w:val="00AC42EF"/>
    <w:rsid w:val="00AC66A7"/>
    <w:rsid w:val="00B05213"/>
    <w:rsid w:val="00B05B38"/>
    <w:rsid w:val="00B07014"/>
    <w:rsid w:val="00B12BFE"/>
    <w:rsid w:val="00B16857"/>
    <w:rsid w:val="00B21DEE"/>
    <w:rsid w:val="00B358D8"/>
    <w:rsid w:val="00B42702"/>
    <w:rsid w:val="00BA37B5"/>
    <w:rsid w:val="00BB55CD"/>
    <w:rsid w:val="00BB5B2B"/>
    <w:rsid w:val="00BB7E57"/>
    <w:rsid w:val="00BD5C41"/>
    <w:rsid w:val="00BE0C3F"/>
    <w:rsid w:val="00BE6C9B"/>
    <w:rsid w:val="00BF7F5B"/>
    <w:rsid w:val="00C022FF"/>
    <w:rsid w:val="00C170FC"/>
    <w:rsid w:val="00C260E3"/>
    <w:rsid w:val="00C309A0"/>
    <w:rsid w:val="00C60C38"/>
    <w:rsid w:val="00C71AAF"/>
    <w:rsid w:val="00C71F74"/>
    <w:rsid w:val="00CA6713"/>
    <w:rsid w:val="00CE5A38"/>
    <w:rsid w:val="00D10AD2"/>
    <w:rsid w:val="00D15B36"/>
    <w:rsid w:val="00D177B3"/>
    <w:rsid w:val="00D2447C"/>
    <w:rsid w:val="00D33162"/>
    <w:rsid w:val="00D45252"/>
    <w:rsid w:val="00D912C9"/>
    <w:rsid w:val="00DB63CB"/>
    <w:rsid w:val="00DC266E"/>
    <w:rsid w:val="00DC2CCA"/>
    <w:rsid w:val="00DE5395"/>
    <w:rsid w:val="00E131AA"/>
    <w:rsid w:val="00E50448"/>
    <w:rsid w:val="00E657C4"/>
    <w:rsid w:val="00EA24EA"/>
    <w:rsid w:val="00EB4693"/>
    <w:rsid w:val="00EB7BBA"/>
    <w:rsid w:val="00ED0C29"/>
    <w:rsid w:val="00ED7C43"/>
    <w:rsid w:val="00EE40D8"/>
    <w:rsid w:val="00EE754F"/>
    <w:rsid w:val="00EE7A2D"/>
    <w:rsid w:val="00EF42D3"/>
    <w:rsid w:val="00EF54B6"/>
    <w:rsid w:val="00F00C71"/>
    <w:rsid w:val="00F124E5"/>
    <w:rsid w:val="00F1722B"/>
    <w:rsid w:val="00F2311E"/>
    <w:rsid w:val="00F3251F"/>
    <w:rsid w:val="00F34A24"/>
    <w:rsid w:val="00F503E6"/>
    <w:rsid w:val="00F53C4C"/>
    <w:rsid w:val="00F801B3"/>
    <w:rsid w:val="00F9504A"/>
    <w:rsid w:val="00FC5E83"/>
    <w:rsid w:val="00FE4C71"/>
    <w:rsid w:val="00FE66ED"/>
    <w:rsid w:val="00FF399F"/>
    <w:rsid w:val="028F210E"/>
    <w:rsid w:val="0BEB27BE"/>
    <w:rsid w:val="49604262"/>
    <w:rsid w:val="7DA0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after="0" w:line="200" w:lineRule="exact"/>
      <w:ind w:firstLine="284"/>
      <w:jc w:val="both"/>
      <w:outlineLvl w:val="0"/>
    </w:pPr>
    <w:rPr>
      <w:rFonts w:ascii="Arial" w:hAnsi="Arial" w:eastAsia="Times New Roman"/>
      <w:b/>
      <w:bCs/>
      <w:sz w:val="1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3"/>
    <w:semiHidden/>
    <w:unhideWhenUsed/>
    <w:qFormat/>
    <w:uiPriority w:val="99"/>
  </w:style>
  <w:style w:type="character" w:styleId="7">
    <w:name w:val="Strong"/>
    <w:qFormat/>
    <w:uiPriority w:val="22"/>
    <w:rPr>
      <w:b/>
      <w:bCs/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apple-style-span"/>
    <w:basedOn w:val="3"/>
    <w:qFormat/>
    <w:uiPriority w:val="0"/>
  </w:style>
  <w:style w:type="character" w:customStyle="1" w:styleId="13">
    <w:name w:val="apple-converted-space"/>
    <w:basedOn w:val="3"/>
    <w:qFormat/>
    <w:uiPriority w:val="0"/>
  </w:style>
  <w:style w:type="character" w:customStyle="1" w:styleId="14">
    <w:name w:val="Заголовок 1 Знак"/>
    <w:link w:val="2"/>
    <w:qFormat/>
    <w:uiPriority w:val="0"/>
    <w:rPr>
      <w:rFonts w:ascii="Arial" w:hAnsi="Arial" w:eastAsia="Times New Roman"/>
      <w:b/>
      <w:bCs/>
      <w:sz w:val="18"/>
      <w:szCs w:val="24"/>
    </w:rPr>
  </w:style>
  <w:style w:type="character" w:customStyle="1" w:styleId="15">
    <w:name w:val="Нижний колонтитул Знак"/>
    <w:basedOn w:val="3"/>
    <w:link w:val="9"/>
    <w:qFormat/>
    <w:uiPriority w:val="99"/>
    <w:rPr>
      <w:sz w:val="22"/>
      <w:szCs w:val="22"/>
      <w:lang w:eastAsia="en-US"/>
    </w:rPr>
  </w:style>
  <w:style w:type="character" w:customStyle="1" w:styleId="16">
    <w:name w:val="Верхний колонтитул Знак"/>
    <w:basedOn w:val="3"/>
    <w:link w:val="8"/>
    <w:qFormat/>
    <w:uiPriority w:val="99"/>
    <w:rPr>
      <w:sz w:val="22"/>
      <w:szCs w:val="22"/>
      <w:lang w:eastAsia="en-US"/>
    </w:rPr>
  </w:style>
  <w:style w:type="paragraph" w:customStyle="1" w:styleId="17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18">
    <w:name w:val="ConsPlusNonformat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RL-TEAM.NET</Company>
  <Pages>4</Pages>
  <Words>1251</Words>
  <Characters>8707</Characters>
  <Lines>223</Lines>
  <Paragraphs>79</Paragraphs>
  <TotalTime>1</TotalTime>
  <ScaleCrop>false</ScaleCrop>
  <LinksUpToDate>false</LinksUpToDate>
  <CharactersWithSpaces>9879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2017-05-30T09:18:00Z</dcterms:created>
  <dc:creator>alexey.kan</dc:creator>
  <cp:lastModifiedBy>Николай</cp:lastModifiedBy>
  <cp:lastPrinted>2011-10-06T11:28:00Z</cp:lastPrinted>
  <dcterms:modified xsi:type="dcterms:W3CDTF">2022-08-20T19:04:31Z</dcterms:modified>
  <dc:title>ДОГОВОР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EEDA7B7FB9B948F1A58581A98F5CDE84</vt:lpwstr>
  </property>
</Properties>
</file>