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89" w:rsidRPr="00563BFC" w:rsidRDefault="00332A89" w:rsidP="002532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 КУПЛИ-ПРОДАЖИ №____</w:t>
      </w:r>
    </w:p>
    <w:p w:rsidR="00ED547A" w:rsidRPr="00563BFC" w:rsidRDefault="00ED547A" w:rsidP="002532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32A89" w:rsidRPr="00563BFC" w:rsidRDefault="00332A89" w:rsidP="0025327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 xml:space="preserve">г. </w:t>
      </w:r>
      <w:r w:rsidR="00D56273" w:rsidRPr="00563BFC">
        <w:rPr>
          <w:rFonts w:ascii="Times New Roman" w:eastAsia="Times New Roman" w:hAnsi="Times New Roman"/>
          <w:sz w:val="20"/>
          <w:szCs w:val="20"/>
          <w:lang w:eastAsia="zh-CN"/>
        </w:rPr>
        <w:t>____________</w:t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D56273"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20453A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20453A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ED6782" w:rsidRPr="00563BFC">
        <w:rPr>
          <w:rFonts w:ascii="Times New Roman" w:eastAsia="Times New Roman" w:hAnsi="Times New Roman"/>
          <w:sz w:val="20"/>
          <w:szCs w:val="20"/>
          <w:lang w:eastAsia="zh-CN"/>
        </w:rPr>
        <w:t>_</w:t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>__________</w:t>
      </w:r>
      <w:r w:rsidR="00AA108F" w:rsidRPr="00563BFC">
        <w:rPr>
          <w:rFonts w:ascii="Times New Roman" w:eastAsia="Times New Roman" w:hAnsi="Times New Roman"/>
          <w:sz w:val="20"/>
          <w:szCs w:val="20"/>
          <w:lang w:eastAsia="zh-CN"/>
        </w:rPr>
        <w:t>____</w:t>
      </w:r>
      <w:r w:rsidR="00ED6782" w:rsidRPr="00563BFC">
        <w:rPr>
          <w:rFonts w:ascii="Times New Roman" w:eastAsia="Times New Roman" w:hAnsi="Times New Roman"/>
          <w:sz w:val="20"/>
          <w:szCs w:val="20"/>
          <w:lang w:eastAsia="zh-CN"/>
        </w:rPr>
        <w:t>_____</w:t>
      </w:r>
      <w:r w:rsidR="00815C6F" w:rsidRPr="00563BFC">
        <w:rPr>
          <w:rFonts w:ascii="Times New Roman" w:eastAsia="Times New Roman" w:hAnsi="Times New Roman"/>
          <w:sz w:val="20"/>
          <w:szCs w:val="20"/>
          <w:lang w:eastAsia="zh-CN"/>
        </w:rPr>
        <w:t>__</w:t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 xml:space="preserve"> 20</w:t>
      </w:r>
      <w:r w:rsidR="00052C56" w:rsidRPr="00563BFC">
        <w:rPr>
          <w:rFonts w:ascii="Times New Roman" w:eastAsia="Times New Roman" w:hAnsi="Times New Roman"/>
          <w:sz w:val="20"/>
          <w:szCs w:val="20"/>
          <w:lang w:eastAsia="zh-CN"/>
        </w:rPr>
        <w:t>2</w:t>
      </w:r>
      <w:r w:rsidR="008E5CB7">
        <w:rPr>
          <w:rFonts w:ascii="Times New Roman" w:eastAsia="Times New Roman" w:hAnsi="Times New Roman"/>
          <w:sz w:val="20"/>
          <w:szCs w:val="20"/>
          <w:lang w:eastAsia="zh-CN"/>
        </w:rPr>
        <w:t>2</w:t>
      </w:r>
      <w:r w:rsidRPr="00563BFC">
        <w:rPr>
          <w:rFonts w:ascii="Times New Roman" w:eastAsia="Times New Roman" w:hAnsi="Times New Roman"/>
          <w:sz w:val="20"/>
          <w:szCs w:val="20"/>
          <w:lang w:eastAsia="zh-CN"/>
        </w:rPr>
        <w:t xml:space="preserve"> г.</w:t>
      </w:r>
    </w:p>
    <w:p w:rsidR="00ED547A" w:rsidRDefault="00ED547A" w:rsidP="0025327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B2258E" w:rsidRPr="007D0352" w:rsidRDefault="00F732A8" w:rsidP="00D160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F732A8">
        <w:rPr>
          <w:rFonts w:ascii="Times New Roman" w:hAnsi="Times New Roman"/>
          <w:bCs/>
          <w:sz w:val="20"/>
          <w:szCs w:val="20"/>
        </w:rPr>
        <w:t>Открытое акционерное общество «Тамбовская газоперерабатывающая компания», в лице конкурсного управляющего Володиной Елены Валерьевны, действующей на основании решения Арбитражного суда Тамбовской области от 22 августа 2022 года по делу № А64-2062/2021, именуемое</w:t>
      </w:r>
      <w:r w:rsidR="00B2258E" w:rsidRPr="007D0352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 дальнейшем «Продавец», с одной стороны,</w:t>
      </w:r>
    </w:p>
    <w:p w:rsidR="00B2258E" w:rsidRPr="007D0352" w:rsidRDefault="00B2258E" w:rsidP="00D160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 xml:space="preserve"> и _________________, именуемое (-</w:t>
      </w:r>
      <w:proofErr w:type="spellStart"/>
      <w:r w:rsidRPr="007D0352">
        <w:rPr>
          <w:rFonts w:ascii="Times New Roman" w:hAnsi="Times New Roman"/>
          <w:sz w:val="20"/>
          <w:szCs w:val="20"/>
        </w:rPr>
        <w:t>ый</w:t>
      </w:r>
      <w:proofErr w:type="spellEnd"/>
      <w:r w:rsidRPr="007D0352">
        <w:rPr>
          <w:rFonts w:ascii="Times New Roman" w:hAnsi="Times New Roman"/>
          <w:sz w:val="20"/>
          <w:szCs w:val="20"/>
        </w:rPr>
        <w:t>, -</w:t>
      </w:r>
      <w:proofErr w:type="spellStart"/>
      <w:r w:rsidRPr="007D0352">
        <w:rPr>
          <w:rFonts w:ascii="Times New Roman" w:hAnsi="Times New Roman"/>
          <w:sz w:val="20"/>
          <w:szCs w:val="20"/>
        </w:rPr>
        <w:t>ая</w:t>
      </w:r>
      <w:proofErr w:type="spellEnd"/>
      <w:r w:rsidRPr="007D0352">
        <w:rPr>
          <w:rFonts w:ascii="Times New Roman" w:hAnsi="Times New Roman"/>
          <w:sz w:val="20"/>
          <w:szCs w:val="20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Pr="007D0352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в соответствии с Протоколом №______________от______________ о результатах открытых торгов по продаже </w:t>
      </w:r>
      <w:r w:rsidR="00F732A8" w:rsidRPr="00F732A8">
        <w:rPr>
          <w:rFonts w:ascii="Times New Roman" w:eastAsia="Times New Roman" w:hAnsi="Times New Roman"/>
          <w:noProof/>
          <w:sz w:val="20"/>
          <w:szCs w:val="20"/>
          <w:lang w:eastAsia="ru-RU"/>
        </w:rPr>
        <w:t>ОАО «Тамбовская газоперерабатывающая компания»</w:t>
      </w:r>
      <w:r w:rsidRPr="007D0352">
        <w:rPr>
          <w:rFonts w:ascii="Times New Roman" w:eastAsia="Times New Roman" w:hAnsi="Times New Roman"/>
          <w:noProof/>
          <w:sz w:val="20"/>
          <w:szCs w:val="20"/>
          <w:lang w:eastAsia="ru-RU"/>
        </w:rPr>
        <w:t>, заключили настоящий Договор купли-продажи (далее – «Договор») о нижеследующем</w:t>
      </w:r>
      <w:r w:rsidRPr="007D0352">
        <w:rPr>
          <w:rFonts w:ascii="Times New Roman" w:hAnsi="Times New Roman"/>
          <w:sz w:val="20"/>
          <w:szCs w:val="20"/>
        </w:rPr>
        <w:t>:</w:t>
      </w:r>
    </w:p>
    <w:p w:rsidR="00B2258E" w:rsidRPr="007D0352" w:rsidRDefault="00EA672C" w:rsidP="00253277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7D035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B2258E" w:rsidRPr="00A11631" w:rsidRDefault="00B2258E" w:rsidP="00A11631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</w:t>
      </w:r>
      <w:r w:rsidR="000060FF"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Объект_</w:t>
      </w:r>
      <w:r w:rsidR="00EA672C"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): _</w:t>
      </w:r>
      <w:r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</w:t>
      </w:r>
      <w:proofErr w:type="gramStart"/>
      <w:r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  <w:r w:rsidR="00A11631"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End"/>
      <w:r w:rsidR="00A11631"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№1)</w:t>
      </w:r>
      <w:r w:rsidRPr="00A11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1607C" w:rsidRPr="007D0352" w:rsidRDefault="00D1607C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Имущество </w:t>
      </w:r>
      <w:r w:rsidRPr="007D0352">
        <w:rPr>
          <w:rFonts w:ascii="Times New Roman" w:hAnsi="Times New Roman"/>
          <w:sz w:val="20"/>
          <w:szCs w:val="20"/>
        </w:rPr>
        <w:t>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№________________.</w:t>
      </w:r>
    </w:p>
    <w:p w:rsidR="00A11631" w:rsidRDefault="00B2258E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 xml:space="preserve">На </w:t>
      </w:r>
      <w:r w:rsidR="000060FF" w:rsidRPr="007D0352">
        <w:rPr>
          <w:rFonts w:ascii="Times New Roman" w:hAnsi="Times New Roman"/>
          <w:sz w:val="20"/>
          <w:szCs w:val="20"/>
        </w:rPr>
        <w:t>Объект_</w:t>
      </w:r>
      <w:r w:rsidRPr="007D0352">
        <w:rPr>
          <w:rFonts w:ascii="Times New Roman" w:hAnsi="Times New Roman"/>
          <w:sz w:val="20"/>
          <w:szCs w:val="20"/>
        </w:rPr>
        <w:t xml:space="preserve"> зарегистрировано ограничение (обременение) </w:t>
      </w:r>
      <w:r w:rsidR="00B361E5" w:rsidRPr="007D0352">
        <w:rPr>
          <w:rFonts w:ascii="Times New Roman" w:hAnsi="Times New Roman"/>
          <w:sz w:val="20"/>
          <w:szCs w:val="20"/>
        </w:rPr>
        <w:t xml:space="preserve">права: </w:t>
      </w:r>
      <w:r w:rsidR="00A11631">
        <w:rPr>
          <w:rFonts w:ascii="Times New Roman" w:hAnsi="Times New Roman"/>
          <w:sz w:val="20"/>
          <w:szCs w:val="20"/>
        </w:rPr>
        <w:t>будут указываться</w:t>
      </w:r>
      <w:r w:rsidR="00F732A8">
        <w:rPr>
          <w:rFonts w:ascii="Times New Roman" w:hAnsi="Times New Roman"/>
          <w:sz w:val="20"/>
          <w:szCs w:val="20"/>
        </w:rPr>
        <w:t xml:space="preserve"> ограничения (обременения), которые останутся на дату заключения договора.</w:t>
      </w:r>
      <w:r w:rsidR="00A11631">
        <w:rPr>
          <w:rFonts w:ascii="Times New Roman" w:hAnsi="Times New Roman"/>
          <w:sz w:val="20"/>
          <w:szCs w:val="20"/>
        </w:rPr>
        <w:t xml:space="preserve"> </w:t>
      </w:r>
    </w:p>
    <w:p w:rsidR="00B2258E" w:rsidRPr="007D0352" w:rsidRDefault="00A11631" w:rsidP="00A1163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163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p</w:t>
      </w:r>
      <w:r w:rsidRPr="00A1163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A11631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настоящее время ведется работа по снятию всех ограничений, обременений)</w:t>
      </w:r>
    </w:p>
    <w:p w:rsidR="00B2258E" w:rsidRPr="007D0352" w:rsidRDefault="00D1607C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Настоящий</w:t>
      </w:r>
      <w:r w:rsidR="00B2258E" w:rsidRPr="007D0352">
        <w:rPr>
          <w:rFonts w:ascii="Times New Roman" w:hAnsi="Times New Roman"/>
          <w:sz w:val="20"/>
          <w:szCs w:val="20"/>
        </w:rPr>
        <w:t xml:space="preserve"> </w:t>
      </w:r>
      <w:r w:rsidRPr="007D0352">
        <w:rPr>
          <w:rFonts w:ascii="Times New Roman" w:hAnsi="Times New Roman"/>
          <w:sz w:val="20"/>
          <w:szCs w:val="20"/>
        </w:rPr>
        <w:t>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7D0352">
        <w:rPr>
          <w:rFonts w:ascii="Times New Roman" w:hAnsi="Times New Roman"/>
          <w:sz w:val="20"/>
          <w:szCs w:val="20"/>
        </w:rPr>
        <w:t>_._</w:t>
      </w:r>
      <w:proofErr w:type="gramEnd"/>
      <w:r w:rsidRPr="007D0352">
        <w:rPr>
          <w:rFonts w:ascii="Times New Roman" w:hAnsi="Times New Roman"/>
          <w:sz w:val="20"/>
          <w:szCs w:val="20"/>
        </w:rPr>
        <w:t xml:space="preserve">_.____ на электронной торговой площадке </w:t>
      </w:r>
      <w:r w:rsidR="00F732A8">
        <w:rPr>
          <w:rFonts w:ascii="Times New Roman" w:hAnsi="Times New Roman"/>
          <w:sz w:val="20"/>
          <w:szCs w:val="20"/>
        </w:rPr>
        <w:t xml:space="preserve">  </w:t>
      </w:r>
      <w:r w:rsidR="00F732A8" w:rsidRPr="00F732A8">
        <w:rPr>
          <w:rFonts w:ascii="Times New Roman" w:hAnsi="Times New Roman"/>
          <w:sz w:val="20"/>
          <w:szCs w:val="20"/>
        </w:rPr>
        <w:t>ООО «</w:t>
      </w:r>
      <w:proofErr w:type="spellStart"/>
      <w:r w:rsidR="00F732A8" w:rsidRPr="00F732A8">
        <w:rPr>
          <w:rFonts w:ascii="Times New Roman" w:hAnsi="Times New Roman"/>
          <w:sz w:val="20"/>
          <w:szCs w:val="20"/>
        </w:rPr>
        <w:t>ТендерСтандарт</w:t>
      </w:r>
      <w:proofErr w:type="spellEnd"/>
      <w:r w:rsidR="00F732A8" w:rsidRPr="00F732A8">
        <w:rPr>
          <w:rFonts w:ascii="Times New Roman" w:hAnsi="Times New Roman"/>
          <w:sz w:val="20"/>
          <w:szCs w:val="20"/>
        </w:rPr>
        <w:t>»,</w:t>
      </w:r>
      <w:r w:rsidRPr="007D0352">
        <w:rPr>
          <w:rFonts w:ascii="Times New Roman" w:hAnsi="Times New Roman"/>
          <w:sz w:val="20"/>
          <w:szCs w:val="20"/>
        </w:rPr>
        <w:t xml:space="preserve"> размещенной на сайте в сети Интернет </w:t>
      </w:r>
      <w:r w:rsidR="00F732A8" w:rsidRPr="00F732A8">
        <w:rPr>
          <w:rFonts w:ascii="Times New Roman" w:hAnsi="Times New Roman"/>
          <w:sz w:val="20"/>
          <w:szCs w:val="20"/>
        </w:rPr>
        <w:t>- https://tenderstandart.ru</w:t>
      </w:r>
    </w:p>
    <w:p w:rsidR="00275C87" w:rsidRPr="007D0352" w:rsidRDefault="00275C87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 xml:space="preserve">Переход права собственности на недвижимое имущество подлежит государственной регистрации в соответствии со </w:t>
      </w:r>
      <w:r w:rsidR="004C200C">
        <w:rPr>
          <w:rFonts w:ascii="Times New Roman" w:hAnsi="Times New Roman"/>
          <w:sz w:val="20"/>
          <w:szCs w:val="20"/>
        </w:rPr>
        <w:t>ГК РФ</w:t>
      </w:r>
      <w:r w:rsidRPr="007D0352">
        <w:rPr>
          <w:rFonts w:ascii="Times New Roman" w:hAnsi="Times New Roman"/>
          <w:sz w:val="20"/>
          <w:szCs w:val="20"/>
        </w:rPr>
        <w:t xml:space="preserve"> и Федеральным Законом «О государственной регистрации прав на недвижимое имущество и сделок с ним».</w:t>
      </w:r>
    </w:p>
    <w:p w:rsidR="00275C87" w:rsidRDefault="00275C87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Право собственности на недвижимое имущество у Продавца прекращается и возникает у Покупателя с момента государственной регистрации перехода права собственности на недвижимое имущество после полной оплаты цены недвижимого имущества Покупателем в соответствии с</w:t>
      </w:r>
      <w:r w:rsidR="00F22F07" w:rsidRPr="007D0352">
        <w:rPr>
          <w:rFonts w:ascii="Times New Roman" w:hAnsi="Times New Roman"/>
          <w:sz w:val="20"/>
          <w:szCs w:val="20"/>
        </w:rPr>
        <w:t xml:space="preserve"> условиями настоящего Договора.</w:t>
      </w:r>
    </w:p>
    <w:p w:rsidR="006763D3" w:rsidRPr="007D0352" w:rsidRDefault="006763D3" w:rsidP="006763D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32A89" w:rsidRDefault="00EA672C" w:rsidP="00253277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7D0352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ПРАВА И ОБЯЗАННОСТИ СТОРОН</w:t>
      </w:r>
    </w:p>
    <w:p w:rsidR="006763D3" w:rsidRPr="007D0352" w:rsidRDefault="006763D3" w:rsidP="006763D3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</w:p>
    <w:p w:rsidR="00332A89" w:rsidRPr="007D0352" w:rsidRDefault="00B361E5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П</w:t>
      </w:r>
      <w:r w:rsidR="00332A89" w:rsidRPr="007D0352">
        <w:rPr>
          <w:rFonts w:ascii="Times New Roman" w:hAnsi="Times New Roman"/>
          <w:sz w:val="20"/>
          <w:szCs w:val="20"/>
        </w:rPr>
        <w:t>окупатель обязан:</w:t>
      </w:r>
    </w:p>
    <w:p w:rsidR="00332A89" w:rsidRPr="007D0352" w:rsidRDefault="00332A89" w:rsidP="00253277">
      <w:pPr>
        <w:pStyle w:val="a7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Оплатить стоимость Объект</w:t>
      </w:r>
      <w:r w:rsidR="00D56273" w:rsidRPr="007D0352">
        <w:rPr>
          <w:rFonts w:ascii="Times New Roman" w:hAnsi="Times New Roman"/>
          <w:sz w:val="20"/>
          <w:szCs w:val="20"/>
        </w:rPr>
        <w:t>_</w:t>
      </w:r>
      <w:r w:rsidRPr="007D0352">
        <w:rPr>
          <w:rFonts w:ascii="Times New Roman" w:hAnsi="Times New Roman"/>
          <w:sz w:val="20"/>
          <w:szCs w:val="20"/>
        </w:rPr>
        <w:t>, указанную в п. 3.3 настоящего Договора, в течение 30 (тридцати) календарных дней с даты подписания настоящего Договора.</w:t>
      </w:r>
    </w:p>
    <w:p w:rsidR="00332A89" w:rsidRPr="007D0352" w:rsidRDefault="00332A89" w:rsidP="00253277">
      <w:pPr>
        <w:pStyle w:val="a7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Принять от Продавца Объект</w:t>
      </w:r>
      <w:r w:rsidR="00D56273" w:rsidRPr="007D0352">
        <w:rPr>
          <w:rFonts w:ascii="Times New Roman" w:hAnsi="Times New Roman"/>
          <w:sz w:val="20"/>
          <w:szCs w:val="20"/>
        </w:rPr>
        <w:t>_</w:t>
      </w:r>
      <w:r w:rsidRPr="007D0352">
        <w:rPr>
          <w:rFonts w:ascii="Times New Roman" w:hAnsi="Times New Roman"/>
          <w:sz w:val="20"/>
          <w:szCs w:val="20"/>
        </w:rPr>
        <w:t xml:space="preserve"> по акту приема-передачи в течение </w:t>
      </w:r>
      <w:r w:rsidR="00A11631" w:rsidRPr="00A11631">
        <w:rPr>
          <w:rFonts w:ascii="Times New Roman" w:hAnsi="Times New Roman"/>
          <w:sz w:val="20"/>
          <w:szCs w:val="20"/>
        </w:rPr>
        <w:t>10</w:t>
      </w:r>
      <w:r w:rsidRPr="007D0352">
        <w:rPr>
          <w:rFonts w:ascii="Times New Roman" w:hAnsi="Times New Roman"/>
          <w:sz w:val="20"/>
          <w:szCs w:val="20"/>
        </w:rPr>
        <w:t xml:space="preserve"> </w:t>
      </w:r>
      <w:r w:rsidR="00D908BF" w:rsidRPr="007D0352">
        <w:rPr>
          <w:rFonts w:ascii="Times New Roman" w:hAnsi="Times New Roman"/>
          <w:sz w:val="20"/>
          <w:szCs w:val="20"/>
        </w:rPr>
        <w:t>(</w:t>
      </w:r>
      <w:r w:rsidR="00A11631" w:rsidRPr="00A11631">
        <w:rPr>
          <w:rFonts w:ascii="Times New Roman" w:hAnsi="Times New Roman"/>
          <w:sz w:val="20"/>
          <w:szCs w:val="20"/>
        </w:rPr>
        <w:t>десяти</w:t>
      </w:r>
      <w:r w:rsidR="00D908BF" w:rsidRPr="007D0352">
        <w:rPr>
          <w:rFonts w:ascii="Times New Roman" w:hAnsi="Times New Roman"/>
          <w:sz w:val="20"/>
          <w:szCs w:val="20"/>
        </w:rPr>
        <w:t xml:space="preserve">) рабочих дней с момента </w:t>
      </w:r>
      <w:r w:rsidRPr="007D0352">
        <w:rPr>
          <w:rFonts w:ascii="Times New Roman" w:hAnsi="Times New Roman"/>
          <w:sz w:val="20"/>
          <w:szCs w:val="20"/>
        </w:rPr>
        <w:t>полной оплаты Объект</w:t>
      </w:r>
      <w:r w:rsidR="00D56273" w:rsidRPr="007D0352">
        <w:rPr>
          <w:rFonts w:ascii="Times New Roman" w:hAnsi="Times New Roman"/>
          <w:sz w:val="20"/>
          <w:szCs w:val="20"/>
        </w:rPr>
        <w:t>_</w:t>
      </w:r>
      <w:r w:rsidRPr="007D0352">
        <w:rPr>
          <w:rFonts w:ascii="Times New Roman" w:hAnsi="Times New Roman"/>
          <w:sz w:val="20"/>
          <w:szCs w:val="20"/>
        </w:rPr>
        <w:t>.</w:t>
      </w:r>
    </w:p>
    <w:p w:rsidR="00B03955" w:rsidRPr="00CC1C3B" w:rsidRDefault="00332A89" w:rsidP="00BA168F">
      <w:pPr>
        <w:pStyle w:val="a7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C3B">
        <w:rPr>
          <w:rFonts w:ascii="Times New Roman" w:hAnsi="Times New Roman"/>
          <w:sz w:val="20"/>
          <w:szCs w:val="20"/>
        </w:rPr>
        <w:t xml:space="preserve"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</w:t>
      </w:r>
      <w:r w:rsidR="0019420D">
        <w:rPr>
          <w:rFonts w:ascii="Times New Roman" w:hAnsi="Times New Roman"/>
          <w:sz w:val="20"/>
          <w:szCs w:val="20"/>
        </w:rPr>
        <w:t>Все р</w:t>
      </w:r>
      <w:r w:rsidRPr="00CC1C3B">
        <w:rPr>
          <w:rFonts w:ascii="Times New Roman" w:hAnsi="Times New Roman"/>
          <w:sz w:val="20"/>
          <w:szCs w:val="20"/>
        </w:rPr>
        <w:t>асходы по государственной регистрации перехода права собственности несёт Покупатель.</w:t>
      </w:r>
    </w:p>
    <w:p w:rsidR="00332A89" w:rsidRPr="007D0352" w:rsidRDefault="00332A89" w:rsidP="00253277">
      <w:pPr>
        <w:pStyle w:val="a7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D0352">
        <w:rPr>
          <w:rFonts w:ascii="Times New Roman" w:hAnsi="Times New Roman"/>
          <w:sz w:val="20"/>
          <w:szCs w:val="20"/>
        </w:rPr>
        <w:t>Продавец обязан:</w:t>
      </w:r>
    </w:p>
    <w:p w:rsidR="00332A89" w:rsidRPr="00563BFC" w:rsidRDefault="00A11631" w:rsidP="00253277">
      <w:pPr>
        <w:pStyle w:val="a7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32A89" w:rsidRPr="00563BFC">
        <w:rPr>
          <w:rFonts w:ascii="Times New Roman" w:hAnsi="Times New Roman"/>
          <w:sz w:val="20"/>
          <w:szCs w:val="20"/>
        </w:rPr>
        <w:t>осле выполнения Покупателем обязанности по оплате Объект</w:t>
      </w:r>
      <w:r w:rsidR="00D56273" w:rsidRPr="00563BFC">
        <w:rPr>
          <w:rFonts w:ascii="Times New Roman" w:hAnsi="Times New Roman"/>
          <w:sz w:val="20"/>
          <w:szCs w:val="20"/>
        </w:rPr>
        <w:t>_</w:t>
      </w:r>
      <w:r w:rsidR="00332A89" w:rsidRPr="00563BFC">
        <w:rPr>
          <w:rFonts w:ascii="Times New Roman" w:hAnsi="Times New Roman"/>
          <w:sz w:val="20"/>
          <w:szCs w:val="20"/>
        </w:rPr>
        <w:t xml:space="preserve"> в полном объеме, осуществить действия, необходимые для государственной регистрации перехода права собственности на Объект</w:t>
      </w:r>
      <w:r w:rsidR="00D56273" w:rsidRPr="00563BF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от Продавца к Покупателю.</w:t>
      </w:r>
    </w:p>
    <w:p w:rsidR="006763D3" w:rsidRPr="00563BFC" w:rsidRDefault="006763D3" w:rsidP="006763D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32A89" w:rsidRDefault="00EA672C" w:rsidP="00253277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ЦЕНА И ПОРЯДОК РАСЧЕТОВ</w:t>
      </w:r>
    </w:p>
    <w:p w:rsidR="006763D3" w:rsidRPr="00563BFC" w:rsidRDefault="006763D3" w:rsidP="006763D3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:rsidR="00332A89" w:rsidRPr="00563BFC" w:rsidRDefault="00332A89" w:rsidP="0025327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Стоимость передаваем</w:t>
      </w:r>
      <w:r w:rsidR="0020453A">
        <w:rPr>
          <w:rFonts w:ascii="Times New Roman" w:eastAsia="Times New Roman" w:hAnsi="Times New Roman"/>
          <w:noProof/>
          <w:sz w:val="20"/>
          <w:szCs w:val="20"/>
          <w:lang w:eastAsia="ru-RU"/>
        </w:rPr>
        <w:t>ых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настоящему договору Объект</w:t>
      </w:r>
      <w:r w:rsidR="00D56273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определена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итогам проведения торгов и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составляет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_____________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) рубл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я 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копеек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, НДС не облагается.</w:t>
      </w:r>
    </w:p>
    <w:p w:rsidR="00332A89" w:rsidRPr="00563BFC" w:rsidRDefault="00AF3D70" w:rsidP="0025327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63BFC">
        <w:rPr>
          <w:rFonts w:ascii="Times New Roman" w:hAnsi="Times New Roman"/>
          <w:sz w:val="20"/>
          <w:szCs w:val="20"/>
        </w:rPr>
        <w:t>Задаток в сумме ___________ (________________) рублей 00 копеек (НДС не предусмотрен), перечисленный Покупателем по Договору о задатке №__ от ____________ 20</w:t>
      </w:r>
      <w:r w:rsidR="0020453A">
        <w:rPr>
          <w:rFonts w:ascii="Times New Roman" w:hAnsi="Times New Roman"/>
          <w:sz w:val="20"/>
          <w:szCs w:val="20"/>
        </w:rPr>
        <w:t>2</w:t>
      </w:r>
      <w:r w:rsidR="00686D33">
        <w:rPr>
          <w:rFonts w:ascii="Times New Roman" w:hAnsi="Times New Roman"/>
          <w:sz w:val="20"/>
          <w:szCs w:val="20"/>
        </w:rPr>
        <w:t>2</w:t>
      </w:r>
      <w:r w:rsidRPr="00563BFC">
        <w:rPr>
          <w:rFonts w:ascii="Times New Roman" w:hAnsi="Times New Roman"/>
          <w:sz w:val="20"/>
          <w:szCs w:val="20"/>
        </w:rPr>
        <w:t xml:space="preserve"> г. (далее - "Договор о задатке") на счет </w:t>
      </w:r>
      <w:r w:rsidR="001B4B44" w:rsidRPr="00563BFC">
        <w:rPr>
          <w:rFonts w:ascii="Times New Roman" w:hAnsi="Times New Roman"/>
          <w:sz w:val="20"/>
          <w:szCs w:val="20"/>
        </w:rPr>
        <w:t>для задатков указанный в договоре о задатке</w:t>
      </w:r>
      <w:r w:rsidRPr="00563BFC">
        <w:rPr>
          <w:rFonts w:ascii="Times New Roman" w:hAnsi="Times New Roman"/>
          <w:sz w:val="20"/>
          <w:szCs w:val="20"/>
        </w:rPr>
        <w:t xml:space="preserve"> в обеспечение исполнения обязательств</w:t>
      </w:r>
      <w:r w:rsidR="003F0F16">
        <w:rPr>
          <w:rFonts w:ascii="Times New Roman" w:hAnsi="Times New Roman"/>
          <w:sz w:val="20"/>
          <w:szCs w:val="20"/>
        </w:rPr>
        <w:t>,</w:t>
      </w:r>
      <w:r w:rsidRPr="00563BFC">
        <w:rPr>
          <w:rFonts w:ascii="Times New Roman" w:hAnsi="Times New Roman"/>
          <w:sz w:val="20"/>
          <w:szCs w:val="20"/>
        </w:rPr>
        <w:t xml:space="preserve"> как участника торгов </w:t>
      </w:r>
      <w:r w:rsidR="000060FF" w:rsidRPr="00563BFC">
        <w:rPr>
          <w:rFonts w:ascii="Times New Roman" w:hAnsi="Times New Roman"/>
          <w:sz w:val="20"/>
          <w:szCs w:val="20"/>
        </w:rPr>
        <w:t>в сумме __________ (_</w:t>
      </w:r>
      <w:proofErr w:type="gramStart"/>
      <w:r w:rsidR="000060FF" w:rsidRPr="00563BFC">
        <w:rPr>
          <w:rFonts w:ascii="Times New Roman" w:hAnsi="Times New Roman"/>
          <w:sz w:val="20"/>
          <w:szCs w:val="20"/>
        </w:rPr>
        <w:t>_)рублей</w:t>
      </w:r>
      <w:proofErr w:type="gramEnd"/>
      <w:r w:rsidRPr="00563BFC">
        <w:rPr>
          <w:rFonts w:ascii="Times New Roman" w:hAnsi="Times New Roman"/>
          <w:sz w:val="20"/>
          <w:szCs w:val="20"/>
        </w:rPr>
        <w:t xml:space="preserve"> засчитывается в счет оплаты</w:t>
      </w:r>
      <w:r w:rsidR="00332A89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Объект</w:t>
      </w:r>
      <w:r w:rsidR="00D56273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</w:t>
      </w:r>
      <w:r w:rsidR="00332A89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15399D" w:rsidRPr="00563BFC" w:rsidRDefault="00332A89" w:rsidP="0025327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За вычетом задатка Покупатель обязан уплатить 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) рубл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ей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3D282E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копеек</w:t>
      </w:r>
      <w:r w:rsidR="00C71A14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на счет </w:t>
      </w:r>
      <w:r w:rsidR="007D0352">
        <w:rPr>
          <w:rFonts w:ascii="Times New Roman" w:eastAsia="Times New Roman" w:hAnsi="Times New Roman"/>
          <w:sz w:val="18"/>
          <w:szCs w:val="18"/>
          <w:lang w:eastAsia="ru-RU"/>
        </w:rPr>
        <w:t>Продавца</w:t>
      </w:r>
      <w:r w:rsidR="001C0D4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C71A14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Оплата приобретенн</w:t>
      </w:r>
      <w:r w:rsidR="00D56273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Объект</w:t>
      </w:r>
      <w:r w:rsidR="00D56273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__</w:t>
      </w:r>
      <w:r w:rsidR="00085F70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производится не позднее 30 дней с момента подписания Договора купли-продажи в безналичном порядке путем перечисления денежных средств на 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счет Продавца:</w:t>
      </w:r>
    </w:p>
    <w:p w:rsidR="00B644BF" w:rsidRDefault="00B644BF" w:rsidP="00F732A8">
      <w:pPr>
        <w:spacing w:after="0" w:line="240" w:lineRule="auto"/>
        <w:ind w:left="360"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F732A8" w:rsidRPr="00F732A8" w:rsidRDefault="00E25DFA" w:rsidP="00F732A8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563BFC">
        <w:rPr>
          <w:rFonts w:ascii="Times New Roman" w:hAnsi="Times New Roman"/>
          <w:b/>
          <w:noProof/>
          <w:sz w:val="20"/>
          <w:szCs w:val="20"/>
        </w:rPr>
        <w:t xml:space="preserve">Получатель: </w:t>
      </w:r>
      <w:r w:rsidR="00F732A8" w:rsidRPr="00F732A8">
        <w:rPr>
          <w:rFonts w:ascii="Times New Roman" w:hAnsi="Times New Roman"/>
          <w:b/>
          <w:bCs/>
          <w:sz w:val="18"/>
          <w:szCs w:val="18"/>
        </w:rPr>
        <w:t xml:space="preserve">Открытое акционерное общество «Тамбовская газоперерабатывающая компания» (393805, Тамбовская обл., </w:t>
      </w:r>
      <w:proofErr w:type="spellStart"/>
      <w:r w:rsidR="00F732A8" w:rsidRPr="00F732A8">
        <w:rPr>
          <w:rFonts w:ascii="Times New Roman" w:hAnsi="Times New Roman"/>
          <w:b/>
          <w:bCs/>
          <w:sz w:val="18"/>
          <w:szCs w:val="18"/>
        </w:rPr>
        <w:t>Староюрьевский</w:t>
      </w:r>
      <w:proofErr w:type="spellEnd"/>
      <w:r w:rsidR="00F732A8" w:rsidRPr="00F732A8">
        <w:rPr>
          <w:rFonts w:ascii="Times New Roman" w:hAnsi="Times New Roman"/>
          <w:b/>
          <w:bCs/>
          <w:sz w:val="18"/>
          <w:szCs w:val="18"/>
        </w:rPr>
        <w:t xml:space="preserve"> р-н, с. Вишневое, ул. Центр, 24, ИНН 6829031883, ОГРН 1076829003569).</w:t>
      </w:r>
    </w:p>
    <w:p w:rsidR="00F22F07" w:rsidRPr="00563BFC" w:rsidRDefault="00F732A8" w:rsidP="00F732A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732A8">
        <w:rPr>
          <w:rFonts w:ascii="Times New Roman" w:hAnsi="Times New Roman"/>
          <w:b/>
          <w:bCs/>
          <w:sz w:val="18"/>
          <w:szCs w:val="18"/>
        </w:rPr>
        <w:t>Банк получателя: Ульяновское отделение №8588 ПАО «Сбербанк», к/с 30101810000000000602, БИК047308602, КПП 732502002, ИНН7707083893, счет получателя: 40702810669000005080</w:t>
      </w:r>
      <w:r w:rsidR="00E25DFA" w:rsidRPr="00563B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332A89" w:rsidRPr="00563BFC" w:rsidRDefault="00332A89" w:rsidP="0025327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Надлежащим выполнением обязательств Покупателя по оплате </w:t>
      </w:r>
      <w:r w:rsidR="0015399D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договора купли продажи</w:t>
      </w:r>
      <w:r w:rsidR="000A24EB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является поступление денежных средств в порядке, сумме и сроки, указанные в 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п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п. 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3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1-3.3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настоящего Договора.</w:t>
      </w:r>
    </w:p>
    <w:p w:rsidR="00332A89" w:rsidRDefault="00332A89" w:rsidP="00253277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t>Факт оплаты Объект</w:t>
      </w:r>
      <w:r w:rsidR="0015399D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удостоверяется выпиской с указанного в п. </w:t>
      </w:r>
      <w:r w:rsidR="00843C4C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3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.3 настоящего Договора счета, подтверждающей поступление денежных средств в счет оплаты Объект</w:t>
      </w:r>
      <w:r w:rsidR="0015399D"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6763D3" w:rsidRPr="00563BFC" w:rsidRDefault="006763D3" w:rsidP="006763D3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332A89" w:rsidRDefault="00EA672C" w:rsidP="002532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sz w:val="20"/>
          <w:szCs w:val="20"/>
          <w:lang w:eastAsia="ru-RU"/>
        </w:rPr>
        <w:t>ПЕРЕДАЧА ИМУЩЕСТВА</w:t>
      </w:r>
    </w:p>
    <w:p w:rsidR="006763D3" w:rsidRPr="00563BFC" w:rsidRDefault="006763D3" w:rsidP="00676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C1C3B" w:rsidRPr="00CC1C3B" w:rsidRDefault="00CC1C3B" w:rsidP="00CC1C3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Переход права собственности на Имущество от Продавца к Покупателю оформляется подписываемым сторонами актом после полной оплаты Покупателем покупной цены</w:t>
      </w:r>
      <w:r w:rsidR="00CE476F">
        <w:rPr>
          <w:rFonts w:ascii="Times New Roman" w:eastAsia="Times New Roman" w:hAnsi="Times New Roman"/>
          <w:noProof/>
          <w:sz w:val="20"/>
          <w:szCs w:val="20"/>
          <w:lang w:eastAsia="ru-RU"/>
        </w:rPr>
        <w:t>,</w:t>
      </w: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указанной в настоящем Договоре и передачи его Покупателю и подписания последним акта приёма-передачи. </w:t>
      </w:r>
    </w:p>
    <w:p w:rsidR="00CC1C3B" w:rsidRPr="00CC1C3B" w:rsidRDefault="00CC1C3B" w:rsidP="00CC1C3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Покупатель на момент подписания настоящего договора осмотрел Объект_, ознакомился с документами и их качественными характеристиками и претензий к Продавцу не имеет.</w:t>
      </w:r>
    </w:p>
    <w:p w:rsidR="00CC1C3B" w:rsidRPr="00CC1C3B" w:rsidRDefault="00CC1C3B" w:rsidP="00CC1C3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Имущество признается переданным Покупателю с момента подписания передаточного акта (Приложение №</w:t>
      </w:r>
      <w:r w:rsidR="00A11631">
        <w:rPr>
          <w:rFonts w:ascii="Times New Roman" w:eastAsia="Times New Roman" w:hAnsi="Times New Roman"/>
          <w:noProof/>
          <w:sz w:val="20"/>
          <w:szCs w:val="20"/>
          <w:lang w:eastAsia="ru-RU"/>
        </w:rPr>
        <w:t>2</w:t>
      </w: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) Имущества сторонами договора купли-продажи.</w:t>
      </w:r>
    </w:p>
    <w:p w:rsidR="00CC1C3B" w:rsidRPr="00CC1C3B" w:rsidRDefault="00CC1C3B" w:rsidP="00CC1C3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После подписания Покупателем акта приема-передачи</w:t>
      </w:r>
      <w:r w:rsidR="00D4610B">
        <w:rPr>
          <w:rFonts w:ascii="Times New Roman" w:eastAsia="Times New Roman" w:hAnsi="Times New Roman"/>
          <w:noProof/>
          <w:sz w:val="20"/>
          <w:szCs w:val="20"/>
          <w:lang w:eastAsia="ru-RU"/>
        </w:rPr>
        <w:t>,</w:t>
      </w: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переданное Имущество возврату не подлежит.  Продавец не несет ответственности за качество проданного Имущества, не отвечает за риски и издержки, связанные с вступлением Покупателя во владение Имуществом. Покупатель несет риск и издержки, связанные с вступлением во владение Имуществом, находящимся у третьих лиц.</w:t>
      </w:r>
    </w:p>
    <w:p w:rsidR="00CC1C3B" w:rsidRPr="00CC1C3B" w:rsidRDefault="00CC1C3B" w:rsidP="00CC1C3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C1C3B">
        <w:rPr>
          <w:rFonts w:ascii="Times New Roman" w:eastAsia="Times New Roman" w:hAnsi="Times New Roman"/>
          <w:noProof/>
          <w:sz w:val="20"/>
          <w:szCs w:val="20"/>
          <w:lang w:eastAsia="ru-RU"/>
        </w:rPr>
        <w:t>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имущество, а так же все иные издержки связанные с перехода прав собственности на Имущество.</w:t>
      </w:r>
    </w:p>
    <w:p w:rsidR="00CC1C3B" w:rsidRPr="00A4514B" w:rsidRDefault="00CC1C3B" w:rsidP="00CC1C3B">
      <w:pPr>
        <w:spacing w:after="120"/>
        <w:jc w:val="center"/>
        <w:rPr>
          <w:b/>
          <w:bCs/>
          <w:color w:val="000000" w:themeColor="text1"/>
        </w:rPr>
      </w:pPr>
    </w:p>
    <w:p w:rsidR="00CC1C3B" w:rsidRDefault="00CC1C3B" w:rsidP="00C14A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4AF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r w:rsidR="00C14AFD">
        <w:rPr>
          <w:rFonts w:ascii="Times New Roman" w:eastAsia="Times New Roman" w:hAnsi="Times New Roman"/>
          <w:b/>
          <w:sz w:val="20"/>
          <w:szCs w:val="20"/>
          <w:lang w:eastAsia="ru-RU"/>
        </w:rPr>
        <w:t>ЕРЕХОД ПРАВА СОБСТВЕННОСТИ НА ИМУЩЕСТВО</w:t>
      </w:r>
    </w:p>
    <w:p w:rsidR="00C14AFD" w:rsidRPr="00C14AFD" w:rsidRDefault="00C14AFD" w:rsidP="00C14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C1C3B" w:rsidRPr="00C14AFD" w:rsidRDefault="00CC1C3B" w:rsidP="00C14AF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Переход права собственности от Продавца к Покупателю происходит после полной оплаты Покупателем покупной цены</w:t>
      </w:r>
      <w:r w:rsidR="00423B05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(установленной на торгах)</w:t>
      </w:r>
      <w:r w:rsidR="00C14AFD"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,</w:t>
      </w:r>
      <w:r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передачи его Покупателю</w:t>
      </w:r>
      <w:r w:rsidR="00C14AFD"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,</w:t>
      </w:r>
      <w:r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подписания последним акта приёма-передачи</w:t>
      </w:r>
      <w:r w:rsidR="00C14AFD"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, государственной регистрации в Едином государственном реестре прав на недвижимое имущество и сделок с ним</w:t>
      </w:r>
      <w:r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CC1C3B" w:rsidRPr="00C14AFD" w:rsidRDefault="00CC1C3B" w:rsidP="00C14AF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C14AFD">
        <w:rPr>
          <w:rFonts w:ascii="Times New Roman" w:eastAsia="Times New Roman" w:hAnsi="Times New Roman"/>
          <w:noProof/>
          <w:sz w:val="20"/>
          <w:szCs w:val="20"/>
          <w:lang w:eastAsia="ru-RU"/>
        </w:rPr>
        <w:t>Обязанность, риски, издержки и расходы, связанные с оформлением перехода права собственности в полном объеме несет Покупатель.</w:t>
      </w:r>
    </w:p>
    <w:p w:rsidR="00332A89" w:rsidRDefault="00EA672C" w:rsidP="002532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ОТВЕТСТВЕННОСТЬ СТОРОН</w:t>
      </w:r>
    </w:p>
    <w:p w:rsidR="006763D3" w:rsidRPr="00563BFC" w:rsidRDefault="006763D3" w:rsidP="00676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2A89" w:rsidRPr="00097EF5" w:rsidRDefault="00332A89" w:rsidP="000C45F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>Стороны договорились, что не</w:t>
      </w:r>
      <w:r w:rsidR="00EF09E4" w:rsidRPr="00097E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>поступление денежных средств в счет оплаты Объект</w:t>
      </w:r>
      <w:r w:rsidR="0015399D" w:rsidRPr="00097EF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 xml:space="preserve"> в сумме и в сроки, указанные в п. 3.3 настоящего Договора, считается отказом Покупателя от исполнения обязательств по оплате Объект</w:t>
      </w:r>
      <w:r w:rsidR="0015399D" w:rsidRPr="00097EF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>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  <w:r w:rsidR="00097EF5" w:rsidRPr="00097E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15399D" w:rsidRPr="00097EF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097EF5">
        <w:rPr>
          <w:rFonts w:ascii="Times New Roman" w:eastAsia="Times New Roman" w:hAnsi="Times New Roman"/>
          <w:sz w:val="20"/>
          <w:szCs w:val="20"/>
          <w:lang w:eastAsia="ru-RU"/>
        </w:rPr>
        <w:t xml:space="preserve"> и утрачивает внесенный задаток в размере, указанном в п. 3.2. настоящего Договора. </w:t>
      </w:r>
    </w:p>
    <w:p w:rsidR="00332A89" w:rsidRPr="00563BFC" w:rsidRDefault="00332A89" w:rsidP="0025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332A89" w:rsidRPr="00563BFC" w:rsidRDefault="00332A89" w:rsidP="0025327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В случае уклонения Покупателя от фактического принятия Объект</w:t>
      </w:r>
      <w:r w:rsidR="0015399D" w:rsidRPr="00563BF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установленный в настоящем Договоре срок он уплачивает Продавцу пен</w:t>
      </w:r>
      <w:r w:rsidR="000A24EB" w:rsidRPr="00563BF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размере 0,1% от общей стоимости Объект</w:t>
      </w:r>
      <w:r w:rsidR="0015399D" w:rsidRPr="00563BF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 xml:space="preserve"> за каждый день просрочки, но не более 10% от этой стоимости.</w:t>
      </w:r>
    </w:p>
    <w:p w:rsidR="00332A89" w:rsidRPr="00563BFC" w:rsidRDefault="00332A89" w:rsidP="0025327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В случае если Покупатель отказывается от принятия Объект</w:t>
      </w:r>
      <w:r w:rsidR="0015399D" w:rsidRPr="00563BF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, то настоящий Договор прекращает свое действие с момента уведомления Покупателем Продавца об отказе в получении Объект</w:t>
      </w:r>
      <w:r w:rsidR="0015399D" w:rsidRPr="00563BF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, при этом Покупатель выплачивает Продавцу штраф в размере внесенного задатка, указанного в п. 3.2. настоящего Договора</w:t>
      </w:r>
      <w:r w:rsidR="00E36D15">
        <w:rPr>
          <w:rFonts w:ascii="Times New Roman" w:eastAsia="Times New Roman" w:hAnsi="Times New Roman"/>
          <w:sz w:val="20"/>
          <w:szCs w:val="20"/>
          <w:lang w:eastAsia="ru-RU"/>
        </w:rPr>
        <w:t xml:space="preserve"> и штрафа, указанного в пункте 6.2. настоящего Договора. </w:t>
      </w:r>
    </w:p>
    <w:p w:rsidR="006763D3" w:rsidRPr="00563BFC" w:rsidRDefault="006763D3" w:rsidP="0025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2A89" w:rsidRDefault="00EA672C" w:rsidP="002532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sz w:val="20"/>
          <w:szCs w:val="20"/>
          <w:lang w:eastAsia="ru-RU"/>
        </w:rPr>
        <w:t>ПРОЧИЕ УСЛОВИЯ</w:t>
      </w:r>
    </w:p>
    <w:p w:rsidR="006763D3" w:rsidRPr="00563BFC" w:rsidRDefault="006763D3" w:rsidP="00676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2A89" w:rsidRPr="00001E51" w:rsidRDefault="00332A89" w:rsidP="00D7028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E51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 момента его подписания.</w:t>
      </w:r>
    </w:p>
    <w:p w:rsidR="000F5EA9" w:rsidRPr="000F5EA9" w:rsidRDefault="00332A89" w:rsidP="001D16B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5EA9">
        <w:rPr>
          <w:rFonts w:ascii="Times New Roman" w:eastAsia="Times New Roman" w:hAnsi="Times New Roman"/>
          <w:sz w:val="20"/>
          <w:szCs w:val="20"/>
          <w:lang w:eastAsia="ru-RU"/>
        </w:rPr>
        <w:t>Любые изменения и дополнения к настоящему Договору</w:t>
      </w:r>
      <w:r w:rsidR="00AF3D70" w:rsidRPr="000F5EA9">
        <w:rPr>
          <w:rFonts w:ascii="Times New Roman" w:eastAsia="Times New Roman" w:hAnsi="Times New Roman"/>
          <w:sz w:val="20"/>
          <w:szCs w:val="20"/>
          <w:lang w:eastAsia="ru-RU"/>
        </w:rPr>
        <w:t>, его расторжение и прекращение</w:t>
      </w:r>
      <w:r w:rsidRP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</w:t>
      </w:r>
      <w:r w:rsidR="000F5EA9">
        <w:rPr>
          <w:rFonts w:ascii="Times New Roman" w:eastAsia="Times New Roman" w:hAnsi="Times New Roman"/>
          <w:sz w:val="20"/>
          <w:szCs w:val="20"/>
          <w:lang w:eastAsia="ru-RU"/>
        </w:rPr>
        <w:t>ми на то представителями Сторон. П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>одписанные электр</w:t>
      </w:r>
      <w:r w:rsidR="00F93197">
        <w:rPr>
          <w:rFonts w:ascii="Times New Roman" w:eastAsia="Times New Roman" w:hAnsi="Times New Roman"/>
          <w:sz w:val="20"/>
          <w:szCs w:val="20"/>
          <w:lang w:eastAsia="ru-RU"/>
        </w:rPr>
        <w:t>онной подписью документы признаю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>тся электронным</w:t>
      </w:r>
      <w:r w:rsidR="00F44C1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</w:t>
      </w:r>
      <w:r w:rsidR="00F44C18">
        <w:rPr>
          <w:rFonts w:ascii="Times New Roman" w:eastAsia="Times New Roman" w:hAnsi="Times New Roman"/>
          <w:sz w:val="20"/>
          <w:szCs w:val="20"/>
          <w:lang w:eastAsia="ru-RU"/>
        </w:rPr>
        <w:t>ами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, равнозначным документу на бумажном носителе, подписанному собственноручной подписью по настоящему соглашению между участниками электронного взаимодействия. </w:t>
      </w:r>
    </w:p>
    <w:p w:rsidR="000F5EA9" w:rsidRPr="000F5EA9" w:rsidRDefault="00332A89" w:rsidP="009605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5EA9">
        <w:rPr>
          <w:rFonts w:ascii="Times New Roman" w:eastAsia="Times New Roman" w:hAnsi="Times New Roman"/>
          <w:sz w:val="20"/>
          <w:szCs w:val="20"/>
          <w:lang w:eastAsia="ru-RU"/>
        </w:rPr>
        <w:t>Все уведомления и сообщения должны направляться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</w:t>
      </w:r>
      <w:r w:rsidRP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 в письменной 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>форме, либо на адрес электронной почты.</w:t>
      </w:r>
      <w:r w:rsidR="000F5EA9">
        <w:rPr>
          <w:rFonts w:ascii="Times New Roman" w:eastAsia="Times New Roman" w:hAnsi="Times New Roman"/>
          <w:sz w:val="20"/>
          <w:szCs w:val="20"/>
          <w:lang w:eastAsia="ru-RU"/>
        </w:rPr>
        <w:t xml:space="preserve"> Почтовые а</w:t>
      </w:r>
      <w:r w:rsidR="000F5EA9" w:rsidRPr="000F5EA9">
        <w:rPr>
          <w:rFonts w:ascii="Times New Roman" w:eastAsia="Times New Roman" w:hAnsi="Times New Roman"/>
          <w:sz w:val="20"/>
          <w:szCs w:val="20"/>
          <w:lang w:eastAsia="ru-RU"/>
        </w:rPr>
        <w:t>дреса, в том числе и электронной почты для направления электронных документов, указаны в реквизитах сторон.</w:t>
      </w:r>
    </w:p>
    <w:p w:rsidR="00332A89" w:rsidRPr="00563BFC" w:rsidRDefault="00332A89" w:rsidP="0025327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361E5" w:rsidRPr="006763D3" w:rsidRDefault="00EA672C" w:rsidP="0025327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письма с претензией и описью вложения в адрес другой стороны. Срок ответа на </w:t>
      </w:r>
      <w:r w:rsidRPr="006763D3">
        <w:rPr>
          <w:rFonts w:ascii="Times New Roman" w:eastAsia="Times New Roman" w:hAnsi="Times New Roman"/>
          <w:sz w:val="20"/>
          <w:szCs w:val="20"/>
          <w:lang w:eastAsia="ru-RU"/>
        </w:rPr>
        <w:t xml:space="preserve">претензию 5 рабочих дней со дня её получения. Споры, не урегулированные путем переговоров, </w:t>
      </w:r>
      <w:r w:rsidR="007D0352" w:rsidRPr="006763D3">
        <w:rPr>
          <w:rFonts w:ascii="Times New Roman" w:hAnsi="Times New Roman"/>
          <w:sz w:val="20"/>
          <w:szCs w:val="20"/>
        </w:rPr>
        <w:t>подлежат рассмотрению в судебном порядке</w:t>
      </w:r>
      <w:r w:rsidR="006763D3" w:rsidRPr="006763D3">
        <w:rPr>
          <w:rFonts w:ascii="Times New Roman" w:hAnsi="Times New Roman"/>
          <w:sz w:val="20"/>
          <w:szCs w:val="20"/>
        </w:rPr>
        <w:t>,</w:t>
      </w:r>
      <w:r w:rsidR="007D0352" w:rsidRPr="006763D3">
        <w:rPr>
          <w:rFonts w:ascii="Times New Roman" w:hAnsi="Times New Roman"/>
          <w:sz w:val="20"/>
          <w:szCs w:val="20"/>
        </w:rPr>
        <w:t xml:space="preserve"> в </w:t>
      </w:r>
      <w:r w:rsidR="007D0352" w:rsidRPr="006763D3">
        <w:rPr>
          <w:rFonts w:ascii="Times New Roman" w:hAnsi="Times New Roman"/>
          <w:noProof/>
          <w:sz w:val="20"/>
          <w:szCs w:val="20"/>
        </w:rPr>
        <w:t>соответствии с действующим законодательством РФ</w:t>
      </w:r>
      <w:r w:rsidR="007D0352" w:rsidRPr="006763D3">
        <w:rPr>
          <w:rFonts w:ascii="Times New Roman" w:hAnsi="Times New Roman"/>
          <w:sz w:val="20"/>
          <w:szCs w:val="20"/>
        </w:rPr>
        <w:t>.</w:t>
      </w:r>
    </w:p>
    <w:p w:rsidR="00332A89" w:rsidRPr="00563BFC" w:rsidRDefault="00EA672C" w:rsidP="002532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b/>
          <w:sz w:val="20"/>
          <w:szCs w:val="20"/>
          <w:lang w:eastAsia="ru-RU"/>
        </w:rPr>
        <w:t>ЗАКЛЮЧИТЕЛЬНЫЕ ПОЛОЖЕНИЯ</w:t>
      </w:r>
    </w:p>
    <w:p w:rsidR="00332A89" w:rsidRPr="00563BFC" w:rsidRDefault="00332A89" w:rsidP="0025327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Настоящий Договор составлен на </w:t>
      </w:r>
      <w:r w:rsidR="0015399D" w:rsidRPr="00563BFC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F05686" w:rsidRPr="00563BF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63BFC">
        <w:rPr>
          <w:rFonts w:ascii="Times New Roman" w:eastAsia="Times New Roman" w:hAnsi="Times New Roman"/>
          <w:sz w:val="20"/>
          <w:szCs w:val="20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D547A" w:rsidRPr="00563BFC" w:rsidRDefault="00ED547A" w:rsidP="0025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61E5" w:rsidRDefault="00EA672C" w:rsidP="00253277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63BFC">
        <w:rPr>
          <w:rFonts w:ascii="Times New Roman" w:hAnsi="Times New Roman"/>
          <w:b/>
          <w:sz w:val="20"/>
          <w:szCs w:val="20"/>
        </w:rPr>
        <w:t>РЕКВИЗИТЫ СТОРОН</w:t>
      </w:r>
    </w:p>
    <w:p w:rsidR="006763D3" w:rsidRPr="00563BFC" w:rsidRDefault="006763D3" w:rsidP="006763D3">
      <w:pPr>
        <w:pStyle w:val="a7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10064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3"/>
        <w:gridCol w:w="4771"/>
      </w:tblGrid>
      <w:tr w:rsidR="00B361E5" w:rsidRPr="00563BFC" w:rsidTr="00B644BF">
        <w:trPr>
          <w:trHeight w:hRule="exact" w:val="331"/>
        </w:trPr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BFC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BFC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361E5" w:rsidRPr="00563BFC" w:rsidTr="00B644BF"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A8" w:rsidRPr="00F732A8" w:rsidRDefault="00F732A8" w:rsidP="00F732A8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F732A8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Открытое акционерное общество «Тамбовская газоперерабатывающая компания» (393805, Тамбовская обл., </w:t>
            </w:r>
            <w:proofErr w:type="spellStart"/>
            <w:r w:rsidRPr="00F732A8">
              <w:rPr>
                <w:rFonts w:ascii="Times New Roman" w:hAnsi="Times New Roman"/>
                <w:bCs/>
                <w:sz w:val="18"/>
                <w:szCs w:val="18"/>
              </w:rPr>
              <w:t>Староюрьевский</w:t>
            </w:r>
            <w:proofErr w:type="spellEnd"/>
            <w:r w:rsidRPr="00F732A8">
              <w:rPr>
                <w:rFonts w:ascii="Times New Roman" w:hAnsi="Times New Roman"/>
                <w:bCs/>
                <w:sz w:val="18"/>
                <w:szCs w:val="18"/>
              </w:rPr>
              <w:t xml:space="preserve"> р-н, с. Вишневое, ул. Центр, 24, ИНН 6829031883, ОГРН 1076829003569).</w:t>
            </w:r>
          </w:p>
          <w:p w:rsidR="00B361E5" w:rsidRDefault="00F732A8" w:rsidP="000F5EA9">
            <w:pPr>
              <w:spacing w:after="0" w:line="240" w:lineRule="auto"/>
              <w:ind w:right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F732A8">
              <w:rPr>
                <w:rFonts w:ascii="Times New Roman" w:hAnsi="Times New Roman"/>
                <w:bCs/>
                <w:sz w:val="18"/>
                <w:szCs w:val="18"/>
              </w:rPr>
              <w:t>Банк получателя: Ульяновское отделение №8588 ПАО «Сбербанк», к/с 30101810000000000602, БИК047308602, КПП 732502002, ИНН7707083893, счет получателя: 40702810669000005080</w:t>
            </w:r>
          </w:p>
          <w:p w:rsidR="0088578D" w:rsidRPr="00563BFC" w:rsidRDefault="0088578D" w:rsidP="000F5EA9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Адрес для направления отправлений:</w:t>
            </w:r>
            <w:r>
              <w:t xml:space="preserve"> </w:t>
            </w:r>
            <w:proofErr w:type="gramStart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>432032,  Ульяновск</w:t>
            </w:r>
            <w:proofErr w:type="gramEnd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 xml:space="preserve"> г, </w:t>
            </w:r>
            <w:proofErr w:type="spellStart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>Полбина</w:t>
            </w:r>
            <w:proofErr w:type="spellEnd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>ул</w:t>
            </w:r>
            <w:proofErr w:type="spellEnd"/>
            <w:r w:rsidRPr="0088578D">
              <w:rPr>
                <w:rFonts w:ascii="Times New Roman" w:hAnsi="Times New Roman"/>
                <w:bCs/>
                <w:sz w:val="18"/>
                <w:szCs w:val="18"/>
              </w:rPr>
              <w:t>, д. 65А, а/я 1040, тел: +79378821986, эл. почта: arbitrupravlenie@mail.ru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61E5" w:rsidRPr="00563BFC" w:rsidTr="00B644BF"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A8" w:rsidRDefault="00F732A8" w:rsidP="00F732A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732A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:rsidR="00F732A8" w:rsidRPr="00F732A8" w:rsidRDefault="00F732A8" w:rsidP="00F732A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F732A8" w:rsidRPr="00F732A8" w:rsidRDefault="00F732A8" w:rsidP="00F732A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B361E5" w:rsidRPr="00563BFC" w:rsidRDefault="00F732A8" w:rsidP="00F73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2A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_______________________Володина Е.В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B361E5" w:rsidRPr="00563BFC" w:rsidRDefault="00B361E5" w:rsidP="00253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563BF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FB32BA" w:rsidRPr="00563BFC" w:rsidRDefault="00FB32BA" w:rsidP="00253277">
      <w:p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B644BF" w:rsidRDefault="00B644BF" w:rsidP="00253277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br w:type="page"/>
      </w:r>
    </w:p>
    <w:p w:rsidR="00B644BF" w:rsidRPr="004E0F16" w:rsidRDefault="00B644BF" w:rsidP="00B644BF">
      <w:pPr>
        <w:tabs>
          <w:tab w:val="left" w:pos="3690"/>
        </w:tabs>
        <w:jc w:val="right"/>
      </w:pPr>
      <w:bookmarkStart w:id="0" w:name="OLE_LINK3"/>
      <w:r w:rsidRPr="004E0F16">
        <w:lastRenderedPageBreak/>
        <w:t xml:space="preserve">Приложение №1 </w:t>
      </w:r>
      <w:r w:rsidRPr="004E0F16">
        <w:br/>
        <w:t>к Договору купли-</w:t>
      </w:r>
      <w:proofErr w:type="gramStart"/>
      <w:r w:rsidRPr="004E0F16">
        <w:t>продажи  от</w:t>
      </w:r>
      <w:proofErr w:type="gramEnd"/>
      <w:r w:rsidRPr="004E0F16">
        <w:t xml:space="preserve"> «___» _________ 20___ г.</w:t>
      </w:r>
    </w:p>
    <w:p w:rsidR="00B644BF" w:rsidRPr="004E0F16" w:rsidRDefault="00B644BF" w:rsidP="00B644BF">
      <w:pPr>
        <w:tabs>
          <w:tab w:val="left" w:pos="3555"/>
        </w:tabs>
        <w:jc w:val="center"/>
        <w:rPr>
          <w:b/>
        </w:rPr>
      </w:pPr>
      <w:r w:rsidRPr="004E0F16">
        <w:rPr>
          <w:b/>
        </w:rPr>
        <w:t>Спецификация Лота №___</w:t>
      </w:r>
    </w:p>
    <w:bookmarkEnd w:id="0"/>
    <w:p w:rsidR="00B644BF" w:rsidRDefault="00B644BF" w:rsidP="00B644BF">
      <w:r w:rsidRPr="00AF7E2E">
        <w:rPr>
          <w:b/>
        </w:rPr>
        <w:t>Лот №1</w:t>
      </w:r>
      <w:r>
        <w:t xml:space="preserve"> Земельные участки, расположенные по адресу: </w:t>
      </w:r>
      <w:r w:rsidRPr="00AF7E2E">
        <w:t>Тамбовская обл</w:t>
      </w:r>
      <w:r>
        <w:t>асть</w:t>
      </w:r>
      <w:r w:rsidRPr="00AF7E2E">
        <w:t>, р</w:t>
      </w:r>
      <w:r>
        <w:t xml:space="preserve">айон </w:t>
      </w:r>
      <w:proofErr w:type="spellStart"/>
      <w:r>
        <w:t>Староюрьевский</w:t>
      </w:r>
      <w:proofErr w:type="spellEnd"/>
      <w:r>
        <w:t>: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11"/>
        <w:gridCol w:w="5386"/>
      </w:tblGrid>
      <w:tr w:rsidR="00B644BF" w:rsidRPr="0054544F" w:rsidTr="0063391E">
        <w:trPr>
          <w:trHeight w:val="645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кв.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B644BF" w:rsidRPr="0054544F" w:rsidTr="0063391E">
        <w:trPr>
          <w:trHeight w:val="444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68:19:0000000:170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76 200</w:t>
            </w:r>
          </w:p>
        </w:tc>
      </w:tr>
      <w:tr w:rsidR="00B644BF" w:rsidRPr="0054544F" w:rsidTr="0063391E">
        <w:trPr>
          <w:trHeight w:val="564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68:19:0000000:171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76 200</w:t>
            </w:r>
          </w:p>
        </w:tc>
      </w:tr>
      <w:tr w:rsidR="00B644BF" w:rsidRPr="0054544F" w:rsidTr="0063391E">
        <w:trPr>
          <w:trHeight w:val="416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68:19:1802008:68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36 400</w:t>
            </w:r>
          </w:p>
        </w:tc>
      </w:tr>
      <w:tr w:rsidR="00B644BF" w:rsidRPr="0054544F" w:rsidTr="0063391E">
        <w:trPr>
          <w:trHeight w:val="834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68:19:1802008:70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8 400</w:t>
            </w:r>
          </w:p>
        </w:tc>
      </w:tr>
      <w:tr w:rsidR="00B644BF" w:rsidRPr="0054544F" w:rsidTr="0063391E">
        <w:trPr>
          <w:trHeight w:val="562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68:19:1802008:71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</w:tr>
      <w:tr w:rsidR="00B644BF" w:rsidRPr="0054544F" w:rsidTr="0063391E">
        <w:trPr>
          <w:trHeight w:val="414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68:19:1802008:72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8 400</w:t>
            </w:r>
          </w:p>
        </w:tc>
      </w:tr>
      <w:tr w:rsidR="00B644BF" w:rsidRPr="0054544F" w:rsidTr="0063391E">
        <w:trPr>
          <w:trHeight w:val="137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68:19:1803001:13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67 000</w:t>
            </w:r>
          </w:p>
        </w:tc>
      </w:tr>
      <w:tr w:rsidR="00B644BF" w:rsidRPr="0054544F" w:rsidTr="0063391E">
        <w:trPr>
          <w:trHeight w:val="424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68:19:1803001:44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863 000</w:t>
            </w:r>
          </w:p>
        </w:tc>
      </w:tr>
      <w:tr w:rsidR="00B644BF" w:rsidRPr="0054544F" w:rsidTr="0063391E">
        <w:trPr>
          <w:trHeight w:val="133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68:19:1803001:45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513 800</w:t>
            </w:r>
          </w:p>
        </w:tc>
      </w:tr>
      <w:tr w:rsidR="00B644BF" w:rsidRPr="0054544F" w:rsidTr="0063391E">
        <w:trPr>
          <w:trHeight w:val="265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68:19:1803002:6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894 400</w:t>
            </w:r>
          </w:p>
        </w:tc>
      </w:tr>
      <w:tr w:rsidR="00B644BF" w:rsidRPr="0054544F" w:rsidTr="0063391E">
        <w:trPr>
          <w:trHeight w:val="268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273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390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283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273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355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417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68:19:1803003:21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B644BF" w:rsidRPr="0054544F" w:rsidTr="0063391E">
        <w:trPr>
          <w:trHeight w:val="267"/>
        </w:trPr>
        <w:tc>
          <w:tcPr>
            <w:tcW w:w="6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68:19:1804002:14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644BF" w:rsidRPr="0054544F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59 800</w:t>
            </w:r>
          </w:p>
        </w:tc>
      </w:tr>
      <w:tr w:rsidR="00B644BF" w:rsidRPr="00AF7E2E" w:rsidTr="0063391E">
        <w:trPr>
          <w:trHeight w:val="130"/>
        </w:trPr>
        <w:tc>
          <w:tcPr>
            <w:tcW w:w="686" w:type="dxa"/>
            <w:shd w:val="clear" w:color="auto" w:fill="auto"/>
            <w:vAlign w:val="center"/>
          </w:tcPr>
          <w:p w:rsidR="00B644BF" w:rsidRPr="00AF7E2E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:rsidR="00B644BF" w:rsidRPr="00AF7E2E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E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644BF" w:rsidRPr="00AF7E2E" w:rsidRDefault="00B644BF" w:rsidP="0063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E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3 088 000</w:t>
            </w:r>
          </w:p>
        </w:tc>
      </w:tr>
    </w:tbl>
    <w:p w:rsidR="00B644BF" w:rsidRPr="004E0F16" w:rsidRDefault="00B644BF" w:rsidP="00B644BF">
      <w:pPr>
        <w:tabs>
          <w:tab w:val="left" w:pos="6825"/>
        </w:tabs>
        <w:jc w:val="both"/>
      </w:pPr>
    </w:p>
    <w:p w:rsidR="00B644BF" w:rsidRPr="004E0F16" w:rsidRDefault="00B644BF" w:rsidP="00B644BF">
      <w:pPr>
        <w:tabs>
          <w:tab w:val="left" w:pos="6825"/>
        </w:tabs>
        <w:ind w:firstLine="567"/>
        <w:jc w:val="both"/>
      </w:pPr>
      <w:r w:rsidRPr="004E0F16">
        <w:rPr>
          <w:b/>
        </w:rPr>
        <w:t xml:space="preserve">Итого: </w:t>
      </w:r>
      <w:r w:rsidRPr="004E0F16">
        <w:t>Общая стоимость составляет ___________ (__________________) рубля ____ копейка, без учета НДС (18%).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644BF" w:rsidRPr="004E0F16" w:rsidTr="0063391E">
        <w:trPr>
          <w:trHeight w:val="328"/>
        </w:trPr>
        <w:tc>
          <w:tcPr>
            <w:tcW w:w="5395" w:type="dxa"/>
            <w:vAlign w:val="bottom"/>
          </w:tcPr>
          <w:p w:rsidR="00B644BF" w:rsidRPr="004E0F16" w:rsidRDefault="00B644BF" w:rsidP="00B644BF">
            <w:pPr>
              <w:ind w:firstLine="720"/>
              <w:rPr>
                <w:b/>
                <w:bCs/>
                <w:color w:val="000000" w:themeColor="text1"/>
              </w:rPr>
            </w:pPr>
            <w:r w:rsidRPr="004E0F16">
              <w:rPr>
                <w:b/>
                <w:bCs/>
                <w:color w:val="000000" w:themeColor="text1"/>
              </w:rPr>
              <w:t>Продавец:</w:t>
            </w:r>
          </w:p>
        </w:tc>
        <w:tc>
          <w:tcPr>
            <w:tcW w:w="4808" w:type="dxa"/>
            <w:vAlign w:val="bottom"/>
          </w:tcPr>
          <w:p w:rsidR="00B644BF" w:rsidRPr="004E0F16" w:rsidRDefault="00B644BF" w:rsidP="00B644BF">
            <w:pPr>
              <w:ind w:firstLine="720"/>
              <w:rPr>
                <w:b/>
                <w:bCs/>
                <w:color w:val="000000" w:themeColor="text1"/>
              </w:rPr>
            </w:pPr>
            <w:r w:rsidRPr="004E0F16">
              <w:rPr>
                <w:b/>
                <w:bCs/>
                <w:color w:val="000000" w:themeColor="text1"/>
              </w:rPr>
              <w:t>Покупатель:</w:t>
            </w:r>
          </w:p>
        </w:tc>
      </w:tr>
      <w:tr w:rsidR="00B644BF" w:rsidRPr="004E0F16" w:rsidTr="0063391E">
        <w:trPr>
          <w:trHeight w:val="572"/>
        </w:trPr>
        <w:tc>
          <w:tcPr>
            <w:tcW w:w="5395" w:type="dxa"/>
            <w:vAlign w:val="bottom"/>
          </w:tcPr>
          <w:p w:rsidR="00B644BF" w:rsidRPr="004E0F16" w:rsidRDefault="00B644BF" w:rsidP="0063391E">
            <w:pPr>
              <w:rPr>
                <w:b/>
                <w:noProof/>
                <w:color w:val="000000" w:themeColor="text1"/>
              </w:rPr>
            </w:pPr>
            <w:r w:rsidRPr="004E0F16">
              <w:rPr>
                <w:b/>
                <w:noProof/>
                <w:color w:val="000000" w:themeColor="text1"/>
              </w:rPr>
              <w:t>Конкурсный управляющий</w:t>
            </w:r>
          </w:p>
          <w:p w:rsidR="00B644BF" w:rsidRPr="004E0F16" w:rsidRDefault="00B644BF" w:rsidP="0063391E">
            <w:pPr>
              <w:rPr>
                <w:b/>
                <w:color w:val="000000" w:themeColor="text1"/>
              </w:rPr>
            </w:pPr>
            <w:r w:rsidRPr="004E0F16">
              <w:rPr>
                <w:b/>
                <w:noProof/>
                <w:color w:val="000000" w:themeColor="text1"/>
              </w:rPr>
              <w:t xml:space="preserve">________________________________ </w:t>
            </w:r>
          </w:p>
          <w:p w:rsidR="00B644BF" w:rsidRPr="004E0F16" w:rsidRDefault="00B644BF" w:rsidP="0063391E">
            <w:pPr>
              <w:rPr>
                <w:color w:val="000000" w:themeColor="text1"/>
              </w:rPr>
            </w:pPr>
            <w:r w:rsidRPr="004E0F16">
              <w:rPr>
                <w:color w:val="000000" w:themeColor="text1"/>
              </w:rPr>
              <w:t xml:space="preserve">                               </w:t>
            </w:r>
            <w:proofErr w:type="spellStart"/>
            <w:r w:rsidRPr="004E0F16">
              <w:rPr>
                <w:color w:val="000000" w:themeColor="text1"/>
              </w:rPr>
              <w:t>м.п</w:t>
            </w:r>
            <w:proofErr w:type="spellEnd"/>
            <w:r w:rsidRPr="004E0F16">
              <w:rPr>
                <w:color w:val="000000" w:themeColor="text1"/>
              </w:rPr>
              <w:t>.</w:t>
            </w:r>
          </w:p>
        </w:tc>
        <w:tc>
          <w:tcPr>
            <w:tcW w:w="4808" w:type="dxa"/>
          </w:tcPr>
          <w:p w:rsidR="00B644BF" w:rsidRPr="004E0F16" w:rsidRDefault="00244B77" w:rsidP="0063391E">
            <w:pPr>
              <w:shd w:val="clear" w:color="auto" w:fill="FFFFFF"/>
              <w:rPr>
                <w:b/>
                <w:color w:val="000000" w:themeColor="text1"/>
                <w:spacing w:val="-2"/>
              </w:rPr>
            </w:pPr>
            <w:r>
              <w:rPr>
                <w:b/>
                <w:color w:val="000000" w:themeColor="text1"/>
                <w:spacing w:val="-2"/>
              </w:rPr>
              <w:t>Руководитель</w:t>
            </w:r>
          </w:p>
          <w:p w:rsidR="00B644BF" w:rsidRPr="004E0F16" w:rsidRDefault="00B644BF" w:rsidP="0063391E">
            <w:pPr>
              <w:rPr>
                <w:b/>
                <w:color w:val="000000" w:themeColor="text1"/>
              </w:rPr>
            </w:pPr>
            <w:r w:rsidRPr="004E0F16">
              <w:rPr>
                <w:b/>
                <w:noProof/>
                <w:color w:val="000000" w:themeColor="text1"/>
              </w:rPr>
              <w:t xml:space="preserve">_____________________________ </w:t>
            </w:r>
          </w:p>
          <w:p w:rsidR="00B644BF" w:rsidRPr="004E0F16" w:rsidRDefault="00B644BF" w:rsidP="0063391E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4E0F16">
              <w:rPr>
                <w:color w:val="000000" w:themeColor="text1"/>
              </w:rPr>
              <w:t xml:space="preserve">                               </w:t>
            </w:r>
            <w:proofErr w:type="spellStart"/>
            <w:r w:rsidRPr="004E0F16">
              <w:rPr>
                <w:color w:val="000000" w:themeColor="text1"/>
              </w:rPr>
              <w:t>м.п</w:t>
            </w:r>
            <w:proofErr w:type="spellEnd"/>
            <w:r w:rsidRPr="004E0F16">
              <w:rPr>
                <w:color w:val="000000" w:themeColor="text1"/>
              </w:rPr>
              <w:t>.</w:t>
            </w:r>
          </w:p>
        </w:tc>
      </w:tr>
    </w:tbl>
    <w:p w:rsidR="00B644BF" w:rsidRPr="004E0F16" w:rsidRDefault="00B644BF" w:rsidP="00B644BF">
      <w:pPr>
        <w:spacing w:after="120"/>
        <w:jc w:val="both"/>
        <w:rPr>
          <w:color w:val="000000" w:themeColor="text1"/>
        </w:rPr>
      </w:pPr>
    </w:p>
    <w:p w:rsidR="00B644BF" w:rsidRPr="004E0F16" w:rsidRDefault="00B644BF" w:rsidP="00B644BF">
      <w:pPr>
        <w:tabs>
          <w:tab w:val="left" w:pos="6825"/>
        </w:tabs>
        <w:jc w:val="both"/>
      </w:pPr>
    </w:p>
    <w:p w:rsidR="00B644BF" w:rsidRPr="004E0F16" w:rsidRDefault="00B644BF" w:rsidP="00B644BF">
      <w:pPr>
        <w:spacing w:after="120"/>
        <w:rPr>
          <w:b/>
          <w:color w:val="000000" w:themeColor="text1"/>
        </w:rPr>
      </w:pPr>
    </w:p>
    <w:p w:rsidR="00B644BF" w:rsidRPr="004E0F16" w:rsidRDefault="00B644BF" w:rsidP="00B644BF">
      <w:pPr>
        <w:spacing w:after="120"/>
        <w:rPr>
          <w:b/>
          <w:color w:val="000000" w:themeColor="text1"/>
        </w:rPr>
      </w:pPr>
    </w:p>
    <w:p w:rsidR="00B644BF" w:rsidRPr="00A4514B" w:rsidRDefault="00B644BF" w:rsidP="00B644BF">
      <w:pPr>
        <w:tabs>
          <w:tab w:val="left" w:pos="3690"/>
        </w:tabs>
        <w:spacing w:after="120"/>
        <w:jc w:val="right"/>
        <w:rPr>
          <w:color w:val="000000" w:themeColor="text1"/>
        </w:rPr>
      </w:pPr>
      <w:r w:rsidRPr="00A4514B">
        <w:rPr>
          <w:color w:val="000000" w:themeColor="text1"/>
        </w:rPr>
        <w:t>Приложение №</w:t>
      </w:r>
      <w:r>
        <w:rPr>
          <w:color w:val="000000" w:themeColor="text1"/>
        </w:rPr>
        <w:t>2</w:t>
      </w:r>
      <w:r w:rsidRPr="00A4514B">
        <w:rPr>
          <w:color w:val="000000" w:themeColor="text1"/>
        </w:rPr>
        <w:t xml:space="preserve"> </w:t>
      </w:r>
      <w:r w:rsidRPr="00A4514B">
        <w:rPr>
          <w:color w:val="000000" w:themeColor="text1"/>
        </w:rPr>
        <w:br/>
        <w:t>к</w:t>
      </w:r>
      <w:r>
        <w:rPr>
          <w:sz w:val="24"/>
          <w:szCs w:val="24"/>
        </w:rPr>
        <w:t xml:space="preserve"> Договору купли-</w:t>
      </w:r>
      <w:proofErr w:type="gramStart"/>
      <w:r>
        <w:rPr>
          <w:sz w:val="24"/>
          <w:szCs w:val="24"/>
        </w:rPr>
        <w:t xml:space="preserve">продажи </w:t>
      </w:r>
      <w:r w:rsidRPr="00D30BC7">
        <w:rPr>
          <w:sz w:val="24"/>
          <w:szCs w:val="24"/>
        </w:rPr>
        <w:t xml:space="preserve"> от</w:t>
      </w:r>
      <w:proofErr w:type="gramEnd"/>
      <w:r w:rsidRPr="00D30BC7">
        <w:rPr>
          <w:sz w:val="24"/>
          <w:szCs w:val="24"/>
        </w:rPr>
        <w:t xml:space="preserve"> «___» </w:t>
      </w:r>
      <w:r>
        <w:rPr>
          <w:sz w:val="24"/>
          <w:szCs w:val="24"/>
        </w:rPr>
        <w:t>_________</w:t>
      </w:r>
      <w:r w:rsidRPr="00D30BC7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D30BC7">
        <w:rPr>
          <w:sz w:val="24"/>
          <w:szCs w:val="24"/>
        </w:rPr>
        <w:t xml:space="preserve"> г.</w:t>
      </w:r>
    </w:p>
    <w:p w:rsidR="00B644BF" w:rsidRPr="00A4514B" w:rsidRDefault="00B644BF" w:rsidP="00B644BF">
      <w:pPr>
        <w:tabs>
          <w:tab w:val="left" w:pos="5670"/>
        </w:tabs>
        <w:spacing w:after="120"/>
        <w:jc w:val="both"/>
        <w:rPr>
          <w:color w:val="000000" w:themeColor="text1"/>
        </w:rPr>
      </w:pPr>
    </w:p>
    <w:p w:rsidR="00B644BF" w:rsidRPr="00A4514B" w:rsidRDefault="00B644BF" w:rsidP="00B644BF">
      <w:pPr>
        <w:tabs>
          <w:tab w:val="left" w:pos="5670"/>
        </w:tabs>
        <w:spacing w:after="120"/>
        <w:jc w:val="center"/>
        <w:rPr>
          <w:b/>
          <w:color w:val="000000" w:themeColor="text1"/>
        </w:rPr>
      </w:pPr>
      <w:r w:rsidRPr="00A4514B">
        <w:rPr>
          <w:b/>
          <w:color w:val="000000" w:themeColor="text1"/>
        </w:rPr>
        <w:t>АКТ</w:t>
      </w:r>
      <w:r>
        <w:rPr>
          <w:b/>
          <w:color w:val="000000" w:themeColor="text1"/>
        </w:rPr>
        <w:br/>
      </w:r>
      <w:r w:rsidRPr="00A4514B">
        <w:rPr>
          <w:b/>
          <w:color w:val="000000" w:themeColor="text1"/>
        </w:rPr>
        <w:t>приёма-передачи Имущества</w:t>
      </w:r>
    </w:p>
    <w:p w:rsidR="00B644BF" w:rsidRPr="00A4514B" w:rsidRDefault="00B644BF" w:rsidP="00B644BF">
      <w:pPr>
        <w:tabs>
          <w:tab w:val="left" w:pos="5670"/>
        </w:tabs>
        <w:spacing w:after="120"/>
        <w:jc w:val="center"/>
        <w:rPr>
          <w:b/>
          <w:color w:val="000000" w:themeColor="text1"/>
        </w:rPr>
      </w:pPr>
    </w:p>
    <w:p w:rsidR="00B644BF" w:rsidRPr="00A4514B" w:rsidRDefault="00B644BF" w:rsidP="00B644BF">
      <w:pPr>
        <w:tabs>
          <w:tab w:val="left" w:pos="0"/>
        </w:tabs>
        <w:spacing w:after="120"/>
        <w:jc w:val="center"/>
        <w:rPr>
          <w:color w:val="000000" w:themeColor="text1"/>
        </w:rPr>
      </w:pPr>
      <w:r>
        <w:rPr>
          <w:color w:val="000000" w:themeColor="text1"/>
        </w:rPr>
        <w:t>_________________</w:t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 w:rsidRPr="00A4514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</w:p>
    <w:p w:rsidR="00B644BF" w:rsidRPr="00A4514B" w:rsidRDefault="00B644BF" w:rsidP="00B644BF">
      <w:pPr>
        <w:tabs>
          <w:tab w:val="left" w:pos="0"/>
        </w:tabs>
        <w:spacing w:after="120"/>
        <w:jc w:val="center"/>
        <w:rPr>
          <w:b/>
          <w:color w:val="000000" w:themeColor="text1"/>
        </w:rPr>
      </w:pPr>
    </w:p>
    <w:p w:rsidR="00B644BF" w:rsidRPr="006A2B78" w:rsidRDefault="00B644BF" w:rsidP="00B644BF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2B78">
        <w:rPr>
          <w:rFonts w:ascii="Times New Roman" w:hAnsi="Times New Roman"/>
          <w:b/>
          <w:sz w:val="24"/>
          <w:szCs w:val="24"/>
        </w:rPr>
        <w:t>__________________________,</w:t>
      </w:r>
      <w:r w:rsidRPr="006A2B78">
        <w:rPr>
          <w:rFonts w:ascii="Times New Roman" w:hAnsi="Times New Roman"/>
          <w:sz w:val="24"/>
          <w:szCs w:val="24"/>
        </w:rPr>
        <w:t xml:space="preserve"> именуемое в дальнейшем "Продавец",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6A2B78">
        <w:rPr>
          <w:rFonts w:ascii="Times New Roman" w:hAnsi="Times New Roman"/>
          <w:sz w:val="24"/>
          <w:szCs w:val="24"/>
        </w:rPr>
        <w:t xml:space="preserve"> управляющего </w:t>
      </w:r>
      <w:r w:rsidRPr="006A2B78">
        <w:rPr>
          <w:rFonts w:ascii="Times New Roman" w:hAnsi="Times New Roman"/>
          <w:b/>
          <w:sz w:val="24"/>
          <w:szCs w:val="24"/>
        </w:rPr>
        <w:t>______________________________,</w:t>
      </w:r>
      <w:r w:rsidRPr="006A2B78">
        <w:rPr>
          <w:rFonts w:ascii="Times New Roman" w:hAnsi="Times New Roman"/>
          <w:sz w:val="24"/>
          <w:szCs w:val="24"/>
        </w:rPr>
        <w:t xml:space="preserve"> действующего на основании ____________________________ от «____» ________ 20___ г. по делу № ________ с одной стороны, и </w:t>
      </w:r>
    </w:p>
    <w:p w:rsidR="00B644BF" w:rsidRPr="00A4514B" w:rsidRDefault="00B644BF" w:rsidP="00B644BF">
      <w:pPr>
        <w:spacing w:after="120"/>
        <w:ind w:firstLine="425"/>
        <w:jc w:val="both"/>
        <w:rPr>
          <w:color w:val="000000" w:themeColor="text1"/>
        </w:rPr>
      </w:pPr>
      <w:r w:rsidRPr="006A2B78">
        <w:rPr>
          <w:b/>
          <w:sz w:val="24"/>
          <w:szCs w:val="24"/>
        </w:rPr>
        <w:t>_________________________,</w:t>
      </w:r>
      <w:r w:rsidRPr="006A2B78">
        <w:rPr>
          <w:sz w:val="24"/>
          <w:szCs w:val="24"/>
        </w:rPr>
        <w:t xml:space="preserve"> именуемое в дальнейшем "Покупатель", в лице Директора</w:t>
      </w:r>
      <w:r w:rsidRPr="006A2B78">
        <w:rPr>
          <w:b/>
          <w:sz w:val="24"/>
          <w:szCs w:val="24"/>
        </w:rPr>
        <w:t>,</w:t>
      </w:r>
      <w:r w:rsidRPr="006A2B78">
        <w:rPr>
          <w:sz w:val="24"/>
          <w:szCs w:val="24"/>
        </w:rPr>
        <w:t xml:space="preserve"> действующего на </w:t>
      </w:r>
      <w:r w:rsidR="00796B56" w:rsidRPr="006A2B78">
        <w:rPr>
          <w:sz w:val="24"/>
          <w:szCs w:val="24"/>
        </w:rPr>
        <w:t>основании Устава</w:t>
      </w:r>
      <w:r w:rsidRPr="006A2B78">
        <w:rPr>
          <w:sz w:val="24"/>
          <w:szCs w:val="24"/>
        </w:rPr>
        <w:t>, с другой стороны,</w:t>
      </w:r>
    </w:p>
    <w:p w:rsidR="00B644BF" w:rsidRPr="00A4514B" w:rsidRDefault="00B644BF" w:rsidP="00B644BF">
      <w:pPr>
        <w:spacing w:after="120"/>
        <w:ind w:firstLine="425"/>
        <w:jc w:val="both"/>
        <w:rPr>
          <w:color w:val="000000" w:themeColor="text1"/>
        </w:rPr>
      </w:pPr>
      <w:r w:rsidRPr="00A4514B">
        <w:rPr>
          <w:color w:val="000000" w:themeColor="text1"/>
        </w:rPr>
        <w:t xml:space="preserve">составили и подписали настоящий Акт приема-передачи Имущества к </w:t>
      </w:r>
      <w:r>
        <w:rPr>
          <w:sz w:val="24"/>
          <w:szCs w:val="24"/>
        </w:rPr>
        <w:t>Договору купли-</w:t>
      </w:r>
      <w:r w:rsidR="00796B56">
        <w:rPr>
          <w:sz w:val="24"/>
          <w:szCs w:val="24"/>
        </w:rPr>
        <w:t xml:space="preserve">продажи </w:t>
      </w:r>
      <w:r w:rsidR="00796B56" w:rsidRPr="00D30BC7">
        <w:rPr>
          <w:sz w:val="24"/>
          <w:szCs w:val="24"/>
        </w:rPr>
        <w:t>от</w:t>
      </w:r>
      <w:r w:rsidRPr="00D30BC7">
        <w:rPr>
          <w:sz w:val="24"/>
          <w:szCs w:val="24"/>
        </w:rPr>
        <w:t xml:space="preserve"> «___» </w:t>
      </w:r>
      <w:r>
        <w:rPr>
          <w:sz w:val="24"/>
          <w:szCs w:val="24"/>
        </w:rPr>
        <w:t>_________</w:t>
      </w:r>
      <w:r w:rsidRPr="00D30BC7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D30BC7">
        <w:rPr>
          <w:sz w:val="24"/>
          <w:szCs w:val="24"/>
        </w:rPr>
        <w:t xml:space="preserve"> г.</w:t>
      </w:r>
      <w:r w:rsidRPr="00A4514B">
        <w:rPr>
          <w:color w:val="000000" w:themeColor="text1"/>
        </w:rPr>
        <w:t xml:space="preserve"> о нижеследующем.</w:t>
      </w:r>
    </w:p>
    <w:p w:rsidR="00B644BF" w:rsidRPr="00A4514B" w:rsidRDefault="00B644BF" w:rsidP="00B644BF">
      <w:pPr>
        <w:spacing w:after="120"/>
        <w:ind w:firstLine="720"/>
        <w:jc w:val="both"/>
        <w:rPr>
          <w:color w:val="000000" w:themeColor="text1"/>
        </w:rPr>
      </w:pPr>
    </w:p>
    <w:p w:rsidR="00B644BF" w:rsidRPr="00A4514B" w:rsidRDefault="00B644BF" w:rsidP="00B644BF">
      <w:pPr>
        <w:pStyle w:val="a7"/>
        <w:numPr>
          <w:ilvl w:val="0"/>
          <w:numId w:val="7"/>
        </w:numPr>
        <w:tabs>
          <w:tab w:val="left" w:pos="426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b/>
          <w:color w:val="000000" w:themeColor="text1"/>
        </w:rPr>
      </w:pPr>
      <w:r w:rsidRPr="00A4514B">
        <w:rPr>
          <w:b/>
          <w:color w:val="000000" w:themeColor="text1"/>
        </w:rPr>
        <w:t xml:space="preserve">Продавец передает, а Покупатель принимает </w:t>
      </w:r>
      <w:r w:rsidR="00796B56" w:rsidRPr="00A4514B">
        <w:rPr>
          <w:b/>
          <w:color w:val="000000" w:themeColor="text1"/>
        </w:rPr>
        <w:t>следующее Имущество,</w:t>
      </w:r>
      <w:r w:rsidRPr="00A4514B">
        <w:rPr>
          <w:b/>
          <w:color w:val="000000" w:themeColor="text1"/>
        </w:rPr>
        <w:t xml:space="preserve"> входящее в Лот №</w:t>
      </w:r>
      <w:r>
        <w:rPr>
          <w:b/>
          <w:color w:val="000000" w:themeColor="text1"/>
        </w:rPr>
        <w:t>____:</w:t>
      </w:r>
      <w:r w:rsidRPr="00A4514B">
        <w:rPr>
          <w:b/>
          <w:color w:val="000000" w:themeColor="text1"/>
        </w:rPr>
        <w:t xml:space="preserve"> </w:t>
      </w:r>
      <w:r w:rsidRPr="003E1ECC">
        <w:rPr>
          <w:b/>
        </w:rPr>
        <w:t>земельные участки</w:t>
      </w:r>
      <w:r w:rsidRPr="00A4514B">
        <w:rPr>
          <w:b/>
          <w:color w:val="000000" w:themeColor="text1"/>
        </w:rPr>
        <w:t>:</w:t>
      </w:r>
    </w:p>
    <w:p w:rsidR="00B644BF" w:rsidRPr="00A4514B" w:rsidRDefault="00B644BF" w:rsidP="00B644BF">
      <w:pPr>
        <w:widowControl w:val="0"/>
        <w:shd w:val="clear" w:color="auto" w:fill="FFFFFF"/>
        <w:tabs>
          <w:tab w:val="left" w:pos="709"/>
        </w:tabs>
        <w:spacing w:after="120"/>
        <w:ind w:right="11" w:firstLine="284"/>
        <w:rPr>
          <w:color w:val="000000" w:themeColor="text1"/>
        </w:rPr>
      </w:pPr>
      <w:r w:rsidRPr="00A4514B">
        <w:rPr>
          <w:color w:val="000000" w:themeColor="text1"/>
        </w:rPr>
        <w:t>2.</w:t>
      </w:r>
      <w:r w:rsidRPr="00A4514B">
        <w:rPr>
          <w:color w:val="000000" w:themeColor="text1"/>
        </w:rPr>
        <w:tab/>
      </w:r>
      <w:proofErr w:type="gramStart"/>
      <w:r w:rsidRPr="00A4514B">
        <w:rPr>
          <w:color w:val="000000" w:themeColor="text1"/>
        </w:rPr>
        <w:t>С</w:t>
      </w:r>
      <w:proofErr w:type="gramEnd"/>
      <w:r w:rsidRPr="00A4514B">
        <w:rPr>
          <w:color w:val="000000" w:themeColor="text1"/>
        </w:rPr>
        <w:t xml:space="preserve"> подписанием настоящего Акта приема-передачи Имущества обязательства Продавца по передаче Покупателю имущества предусмотренные Договором </w:t>
      </w:r>
      <w:r>
        <w:rPr>
          <w:color w:val="000000" w:themeColor="text1"/>
        </w:rPr>
        <w:t>купли-продажи №____</w:t>
      </w:r>
      <w:r w:rsidRPr="00A4514B">
        <w:rPr>
          <w:color w:val="000000" w:themeColor="text1"/>
        </w:rPr>
        <w:t xml:space="preserve"> </w:t>
      </w:r>
      <w:r w:rsidRPr="00D30BC7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</w:t>
      </w:r>
      <w:r w:rsidRPr="00D30BC7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D30BC7">
        <w:rPr>
          <w:sz w:val="24"/>
          <w:szCs w:val="24"/>
        </w:rPr>
        <w:t xml:space="preserve"> г.</w:t>
      </w:r>
      <w:r w:rsidRPr="00A4514B">
        <w:rPr>
          <w:color w:val="000000" w:themeColor="text1"/>
        </w:rPr>
        <w:t xml:space="preserve"> считаются выполненными полностью и в срок, претензий Стороны друг к другу не имеют.</w:t>
      </w:r>
    </w:p>
    <w:p w:rsidR="00B644BF" w:rsidRPr="00A4514B" w:rsidRDefault="00B644BF" w:rsidP="00B644BF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560"/>
          <w:tab w:val="left" w:pos="1701"/>
        </w:tabs>
        <w:spacing w:after="120"/>
        <w:ind w:firstLine="284"/>
        <w:rPr>
          <w:color w:val="000000" w:themeColor="text1"/>
        </w:rPr>
      </w:pPr>
      <w:r w:rsidRPr="00A4514B">
        <w:rPr>
          <w:color w:val="000000" w:themeColor="text1"/>
        </w:rPr>
        <w:t>3.</w:t>
      </w:r>
      <w:r w:rsidRPr="00A4514B">
        <w:rPr>
          <w:color w:val="000000" w:themeColor="text1"/>
        </w:rPr>
        <w:tab/>
        <w:t>Настоящий Акт приема-передачи Имущества составлен и подписан в двух экземплярах, имеющих одинаковую силу, по одному для каждой из Сторон.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644BF" w:rsidRPr="00A4514B" w:rsidTr="0063391E">
        <w:trPr>
          <w:trHeight w:val="328"/>
        </w:trPr>
        <w:tc>
          <w:tcPr>
            <w:tcW w:w="5395" w:type="dxa"/>
            <w:vAlign w:val="bottom"/>
          </w:tcPr>
          <w:p w:rsidR="00B644BF" w:rsidRDefault="00B644BF" w:rsidP="0063391E">
            <w:pPr>
              <w:ind w:firstLine="720"/>
              <w:rPr>
                <w:b/>
                <w:bCs/>
                <w:color w:val="000000" w:themeColor="text1"/>
              </w:rPr>
            </w:pPr>
            <w:r w:rsidRPr="00A4514B">
              <w:rPr>
                <w:b/>
                <w:bCs/>
                <w:color w:val="000000" w:themeColor="text1"/>
              </w:rPr>
              <w:t>Продавец:</w:t>
            </w:r>
          </w:p>
          <w:p w:rsidR="00B644BF" w:rsidRPr="00A4514B" w:rsidRDefault="00B644BF" w:rsidP="0063391E">
            <w:pPr>
              <w:ind w:firstLine="720"/>
              <w:rPr>
                <w:b/>
                <w:bCs/>
                <w:color w:val="000000" w:themeColor="text1"/>
              </w:rPr>
            </w:pPr>
          </w:p>
        </w:tc>
        <w:tc>
          <w:tcPr>
            <w:tcW w:w="4808" w:type="dxa"/>
            <w:vAlign w:val="bottom"/>
          </w:tcPr>
          <w:p w:rsidR="00B644BF" w:rsidRDefault="00B644BF" w:rsidP="0063391E">
            <w:pPr>
              <w:ind w:firstLine="720"/>
              <w:rPr>
                <w:b/>
                <w:bCs/>
                <w:color w:val="000000" w:themeColor="text1"/>
              </w:rPr>
            </w:pPr>
            <w:r w:rsidRPr="00A4514B">
              <w:rPr>
                <w:b/>
                <w:bCs/>
                <w:color w:val="000000" w:themeColor="text1"/>
              </w:rPr>
              <w:t>Покупатель:</w:t>
            </w:r>
          </w:p>
          <w:p w:rsidR="00B644BF" w:rsidRPr="00A4514B" w:rsidRDefault="00B644BF" w:rsidP="0063391E">
            <w:pPr>
              <w:ind w:firstLine="720"/>
              <w:rPr>
                <w:b/>
                <w:bCs/>
                <w:color w:val="000000" w:themeColor="text1"/>
              </w:rPr>
            </w:pPr>
          </w:p>
        </w:tc>
      </w:tr>
      <w:tr w:rsidR="00B644BF" w:rsidRPr="00A4514B" w:rsidTr="0063391E">
        <w:trPr>
          <w:trHeight w:val="572"/>
        </w:trPr>
        <w:tc>
          <w:tcPr>
            <w:tcW w:w="5395" w:type="dxa"/>
            <w:vAlign w:val="bottom"/>
          </w:tcPr>
          <w:p w:rsidR="00B644BF" w:rsidRPr="00A4514B" w:rsidRDefault="00B644BF" w:rsidP="0063391E">
            <w:pPr>
              <w:rPr>
                <w:b/>
                <w:noProof/>
                <w:color w:val="000000" w:themeColor="text1"/>
              </w:rPr>
            </w:pPr>
            <w:r w:rsidRPr="00A4514B">
              <w:rPr>
                <w:b/>
                <w:noProof/>
                <w:color w:val="000000" w:themeColor="text1"/>
              </w:rPr>
              <w:t>Конкурсный управляющий</w:t>
            </w:r>
          </w:p>
          <w:p w:rsidR="00B644BF" w:rsidRPr="00A4514B" w:rsidRDefault="00B644BF" w:rsidP="0063391E">
            <w:pPr>
              <w:rPr>
                <w:b/>
                <w:noProof/>
                <w:color w:val="000000" w:themeColor="text1"/>
              </w:rPr>
            </w:pPr>
          </w:p>
          <w:p w:rsidR="00B644BF" w:rsidRPr="00A4514B" w:rsidRDefault="00B644BF" w:rsidP="0063391E">
            <w:pPr>
              <w:rPr>
                <w:b/>
                <w:color w:val="000000" w:themeColor="text1"/>
              </w:rPr>
            </w:pPr>
          </w:p>
          <w:p w:rsidR="00B644BF" w:rsidRPr="00A4514B" w:rsidRDefault="00B644BF" w:rsidP="0063391E">
            <w:pPr>
              <w:rPr>
                <w:b/>
                <w:color w:val="000000" w:themeColor="text1"/>
              </w:rPr>
            </w:pPr>
            <w:r w:rsidRPr="00A4514B">
              <w:rPr>
                <w:b/>
                <w:noProof/>
                <w:color w:val="000000" w:themeColor="text1"/>
              </w:rPr>
              <w:t xml:space="preserve">________________________________ </w:t>
            </w:r>
          </w:p>
          <w:p w:rsidR="00B644BF" w:rsidRPr="00A4514B" w:rsidRDefault="00B644BF" w:rsidP="0063391E">
            <w:pPr>
              <w:rPr>
                <w:color w:val="000000" w:themeColor="text1"/>
              </w:rPr>
            </w:pPr>
            <w:r w:rsidRPr="00A4514B">
              <w:rPr>
                <w:color w:val="000000" w:themeColor="text1"/>
              </w:rPr>
              <w:t xml:space="preserve">                               </w:t>
            </w:r>
            <w:proofErr w:type="spellStart"/>
            <w:r w:rsidRPr="00A4514B">
              <w:rPr>
                <w:color w:val="000000" w:themeColor="text1"/>
              </w:rPr>
              <w:t>м.п</w:t>
            </w:r>
            <w:proofErr w:type="spellEnd"/>
            <w:r w:rsidRPr="00A4514B">
              <w:rPr>
                <w:color w:val="000000" w:themeColor="text1"/>
              </w:rPr>
              <w:t>.</w:t>
            </w:r>
          </w:p>
        </w:tc>
        <w:tc>
          <w:tcPr>
            <w:tcW w:w="4808" w:type="dxa"/>
          </w:tcPr>
          <w:p w:rsidR="00B644BF" w:rsidRPr="00A4514B" w:rsidRDefault="00D05B22" w:rsidP="0063391E">
            <w:pPr>
              <w:shd w:val="clear" w:color="auto" w:fill="FFFFFF"/>
              <w:rPr>
                <w:b/>
                <w:color w:val="000000" w:themeColor="text1"/>
                <w:spacing w:val="-2"/>
              </w:rPr>
            </w:pPr>
            <w:r>
              <w:rPr>
                <w:b/>
                <w:color w:val="000000" w:themeColor="text1"/>
                <w:spacing w:val="-2"/>
              </w:rPr>
              <w:t>Руководитель</w:t>
            </w:r>
            <w:bookmarkStart w:id="1" w:name="_GoBack"/>
            <w:bookmarkEnd w:id="1"/>
          </w:p>
          <w:p w:rsidR="00B644BF" w:rsidRPr="00A4514B" w:rsidRDefault="00B644BF" w:rsidP="0063391E">
            <w:pPr>
              <w:rPr>
                <w:b/>
                <w:noProof/>
                <w:color w:val="000000" w:themeColor="text1"/>
              </w:rPr>
            </w:pPr>
          </w:p>
          <w:p w:rsidR="00B644BF" w:rsidRPr="00A4514B" w:rsidRDefault="00B644BF" w:rsidP="0063391E">
            <w:pPr>
              <w:rPr>
                <w:b/>
                <w:color w:val="000000" w:themeColor="text1"/>
              </w:rPr>
            </w:pPr>
          </w:p>
          <w:p w:rsidR="00B644BF" w:rsidRPr="00A4514B" w:rsidRDefault="00B644BF" w:rsidP="0063391E">
            <w:pPr>
              <w:rPr>
                <w:b/>
                <w:color w:val="000000" w:themeColor="text1"/>
              </w:rPr>
            </w:pPr>
            <w:r w:rsidRPr="00A4514B">
              <w:rPr>
                <w:b/>
                <w:noProof/>
                <w:color w:val="000000" w:themeColor="text1"/>
              </w:rPr>
              <w:t>______________</w:t>
            </w:r>
            <w:r>
              <w:rPr>
                <w:b/>
                <w:noProof/>
                <w:color w:val="000000" w:themeColor="text1"/>
              </w:rPr>
              <w:t>___</w:t>
            </w:r>
            <w:r w:rsidRPr="00A4514B">
              <w:rPr>
                <w:b/>
                <w:noProof/>
                <w:color w:val="000000" w:themeColor="text1"/>
              </w:rPr>
              <w:t xml:space="preserve">____________ </w:t>
            </w:r>
          </w:p>
          <w:p w:rsidR="00B644BF" w:rsidRPr="00A4514B" w:rsidRDefault="00B644BF" w:rsidP="0063391E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A4514B">
              <w:rPr>
                <w:color w:val="000000" w:themeColor="text1"/>
              </w:rPr>
              <w:t xml:space="preserve">                               </w:t>
            </w:r>
            <w:proofErr w:type="spellStart"/>
            <w:r w:rsidRPr="00A4514B">
              <w:rPr>
                <w:color w:val="000000" w:themeColor="text1"/>
              </w:rPr>
              <w:t>м.п</w:t>
            </w:r>
            <w:proofErr w:type="spellEnd"/>
            <w:r w:rsidRPr="00A4514B">
              <w:rPr>
                <w:color w:val="000000" w:themeColor="text1"/>
              </w:rPr>
              <w:t>.</w:t>
            </w:r>
          </w:p>
        </w:tc>
      </w:tr>
    </w:tbl>
    <w:p w:rsidR="00B644BF" w:rsidRPr="00A4514B" w:rsidRDefault="00B644BF" w:rsidP="00B644BF">
      <w:pPr>
        <w:spacing w:after="120"/>
        <w:jc w:val="both"/>
        <w:rPr>
          <w:color w:val="000000" w:themeColor="text1"/>
        </w:rPr>
      </w:pPr>
    </w:p>
    <w:p w:rsidR="00B644BF" w:rsidRPr="00563BFC" w:rsidRDefault="00B644BF" w:rsidP="00253277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B644BF" w:rsidRPr="00563BFC" w:rsidSect="005363AB">
      <w:headerReference w:type="default" r:id="rId8"/>
      <w:footerReference w:type="default" r:id="rId9"/>
      <w:pgSz w:w="11906" w:h="16838"/>
      <w:pgMar w:top="1135" w:right="850" w:bottom="851" w:left="85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8B" w:rsidRDefault="00DB108B" w:rsidP="00FB32BA">
      <w:pPr>
        <w:spacing w:after="0" w:line="240" w:lineRule="auto"/>
      </w:pPr>
      <w:r>
        <w:separator/>
      </w:r>
    </w:p>
  </w:endnote>
  <w:endnote w:type="continuationSeparator" w:id="0">
    <w:p w:rsidR="00DB108B" w:rsidRDefault="00DB108B" w:rsidP="00FB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8E" w:rsidRPr="00847881" w:rsidRDefault="00B2258E">
    <w:pPr>
      <w:pStyle w:val="a5"/>
      <w:rPr>
        <w:rFonts w:ascii="Times New Roman" w:hAnsi="Times New Roman"/>
      </w:rPr>
    </w:pPr>
    <w:r w:rsidRPr="00847881">
      <w:rPr>
        <w:rFonts w:ascii="Times New Roman" w:hAnsi="Times New Roman"/>
      </w:rPr>
      <w:t xml:space="preserve">_____________ </w:t>
    </w:r>
    <w:r w:rsidR="00B644BF">
      <w:rPr>
        <w:sz w:val="20"/>
        <w:szCs w:val="20"/>
      </w:rPr>
      <w:t>Володина Е.В.</w:t>
    </w:r>
    <w:r w:rsidRPr="00847881">
      <w:rPr>
        <w:rFonts w:ascii="Times New Roman" w:hAnsi="Times New Roman"/>
      </w:rPr>
      <w:t xml:space="preserve">                                                                        </w:t>
    </w:r>
    <w:r w:rsidR="00B361E5">
      <w:rPr>
        <w:rFonts w:ascii="Times New Roman" w:hAnsi="Times New Roman"/>
      </w:rPr>
      <w:t xml:space="preserve">      </w:t>
    </w:r>
    <w:r w:rsidRPr="00847881">
      <w:rPr>
        <w:rFonts w:ascii="Times New Roman" w:hAnsi="Times New Roman"/>
      </w:rPr>
      <w:t xml:space="preserve">               _____________ ФИО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8B" w:rsidRDefault="00DB108B" w:rsidP="00FB32BA">
      <w:pPr>
        <w:spacing w:after="0" w:line="240" w:lineRule="auto"/>
      </w:pPr>
      <w:r>
        <w:separator/>
      </w:r>
    </w:p>
  </w:footnote>
  <w:footnote w:type="continuationSeparator" w:id="0">
    <w:p w:rsidR="00DB108B" w:rsidRDefault="00DB108B" w:rsidP="00FB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8E" w:rsidRPr="00CE7C8C" w:rsidRDefault="00B2258E" w:rsidP="00B644BF">
    <w:pPr>
      <w:pStyle w:val="a3"/>
      <w:jc w:val="both"/>
      <w:rPr>
        <w:b/>
        <w:color w:val="FF0000"/>
      </w:rPr>
    </w:pPr>
    <w:r w:rsidRPr="00CE7C8C">
      <w:rPr>
        <w:b/>
        <w:color w:val="FF0000"/>
      </w:rPr>
      <w:t>ПРОЕКТ</w:t>
    </w:r>
    <w:r w:rsidR="00B644BF" w:rsidRPr="00CE7C8C">
      <w:rPr>
        <w:b/>
        <w:color w:val="FF0000"/>
      </w:rPr>
      <w:t>!</w:t>
    </w:r>
    <w:r w:rsidR="00B644BF" w:rsidRPr="00CE7C8C">
      <w:rPr>
        <w:color w:val="FF0000"/>
      </w:rPr>
      <w:t xml:space="preserve"> </w:t>
    </w:r>
    <w:r w:rsidR="00B644BF" w:rsidRPr="00CE7C8C">
      <w:rPr>
        <w:b/>
        <w:color w:val="FF0000"/>
      </w:rPr>
      <w:t>В настоящий проект договора могут быть внесены изменения, с учетом изменения действующего законодательства, либо возникновения иных обстоятельств, не позволяющих заключить договор по результатам торгов в прилагаемой форме.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34237"/>
    <w:multiLevelType w:val="multilevel"/>
    <w:tmpl w:val="F96678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>
    <w:nsid w:val="411A491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3046B8"/>
    <w:multiLevelType w:val="multilevel"/>
    <w:tmpl w:val="F888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D41482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60530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89"/>
    <w:rsid w:val="00001E51"/>
    <w:rsid w:val="00002B0F"/>
    <w:rsid w:val="000060FF"/>
    <w:rsid w:val="000359F5"/>
    <w:rsid w:val="00052C56"/>
    <w:rsid w:val="00055973"/>
    <w:rsid w:val="0007206B"/>
    <w:rsid w:val="00085F70"/>
    <w:rsid w:val="00097EF5"/>
    <w:rsid w:val="000A24EB"/>
    <w:rsid w:val="000B10A7"/>
    <w:rsid w:val="000B6490"/>
    <w:rsid w:val="000E5300"/>
    <w:rsid w:val="000F5EA9"/>
    <w:rsid w:val="00104855"/>
    <w:rsid w:val="001114BA"/>
    <w:rsid w:val="00147B2C"/>
    <w:rsid w:val="0015399D"/>
    <w:rsid w:val="001761AE"/>
    <w:rsid w:val="0018519C"/>
    <w:rsid w:val="0019420D"/>
    <w:rsid w:val="001B4B44"/>
    <w:rsid w:val="001C0D41"/>
    <w:rsid w:val="001C445F"/>
    <w:rsid w:val="001D2C79"/>
    <w:rsid w:val="001F21B8"/>
    <w:rsid w:val="00202777"/>
    <w:rsid w:val="0020453A"/>
    <w:rsid w:val="00224943"/>
    <w:rsid w:val="002357B4"/>
    <w:rsid w:val="00243972"/>
    <w:rsid w:val="00244B77"/>
    <w:rsid w:val="00253277"/>
    <w:rsid w:val="00275C87"/>
    <w:rsid w:val="00293668"/>
    <w:rsid w:val="002E4951"/>
    <w:rsid w:val="002F36C3"/>
    <w:rsid w:val="002F71ED"/>
    <w:rsid w:val="00332A89"/>
    <w:rsid w:val="003347EF"/>
    <w:rsid w:val="00342564"/>
    <w:rsid w:val="00344044"/>
    <w:rsid w:val="00390F53"/>
    <w:rsid w:val="003916E8"/>
    <w:rsid w:val="003B69FB"/>
    <w:rsid w:val="003C0A82"/>
    <w:rsid w:val="003D282E"/>
    <w:rsid w:val="003E17A2"/>
    <w:rsid w:val="003F0F16"/>
    <w:rsid w:val="003F33AA"/>
    <w:rsid w:val="003F6006"/>
    <w:rsid w:val="004109FA"/>
    <w:rsid w:val="00413C10"/>
    <w:rsid w:val="00423B05"/>
    <w:rsid w:val="0043615B"/>
    <w:rsid w:val="00451122"/>
    <w:rsid w:val="00461AE2"/>
    <w:rsid w:val="00462EBD"/>
    <w:rsid w:val="004655CA"/>
    <w:rsid w:val="004B3DA6"/>
    <w:rsid w:val="004C0995"/>
    <w:rsid w:val="004C200C"/>
    <w:rsid w:val="004D45EC"/>
    <w:rsid w:val="005142B9"/>
    <w:rsid w:val="005254DD"/>
    <w:rsid w:val="00532C7E"/>
    <w:rsid w:val="005363AB"/>
    <w:rsid w:val="00560AC0"/>
    <w:rsid w:val="00563BFC"/>
    <w:rsid w:val="005B6E45"/>
    <w:rsid w:val="005C083A"/>
    <w:rsid w:val="005C3E5C"/>
    <w:rsid w:val="005C4A1E"/>
    <w:rsid w:val="005D30AE"/>
    <w:rsid w:val="005F2C4A"/>
    <w:rsid w:val="00612706"/>
    <w:rsid w:val="0063058D"/>
    <w:rsid w:val="006306F4"/>
    <w:rsid w:val="00632417"/>
    <w:rsid w:val="006443DA"/>
    <w:rsid w:val="006474CC"/>
    <w:rsid w:val="006763D3"/>
    <w:rsid w:val="00686D33"/>
    <w:rsid w:val="006A6BBD"/>
    <w:rsid w:val="006C223B"/>
    <w:rsid w:val="006C4101"/>
    <w:rsid w:val="006D4F1C"/>
    <w:rsid w:val="006D6785"/>
    <w:rsid w:val="0073419E"/>
    <w:rsid w:val="007350E8"/>
    <w:rsid w:val="00743C91"/>
    <w:rsid w:val="00764CDB"/>
    <w:rsid w:val="007738CF"/>
    <w:rsid w:val="0078307F"/>
    <w:rsid w:val="00796B56"/>
    <w:rsid w:val="007A4F12"/>
    <w:rsid w:val="007D0352"/>
    <w:rsid w:val="00815C6F"/>
    <w:rsid w:val="008270B5"/>
    <w:rsid w:val="00827115"/>
    <w:rsid w:val="00843C4C"/>
    <w:rsid w:val="00847881"/>
    <w:rsid w:val="00871B70"/>
    <w:rsid w:val="0088578D"/>
    <w:rsid w:val="008A6035"/>
    <w:rsid w:val="008B7CB3"/>
    <w:rsid w:val="008E5CB7"/>
    <w:rsid w:val="008F3A90"/>
    <w:rsid w:val="0091641B"/>
    <w:rsid w:val="00924B31"/>
    <w:rsid w:val="009C68EC"/>
    <w:rsid w:val="009D2139"/>
    <w:rsid w:val="009D4F6A"/>
    <w:rsid w:val="009E20C0"/>
    <w:rsid w:val="009E2EBD"/>
    <w:rsid w:val="009F7461"/>
    <w:rsid w:val="00A01DDC"/>
    <w:rsid w:val="00A10040"/>
    <w:rsid w:val="00A11631"/>
    <w:rsid w:val="00A14F05"/>
    <w:rsid w:val="00A2071C"/>
    <w:rsid w:val="00A227CA"/>
    <w:rsid w:val="00A87681"/>
    <w:rsid w:val="00A91441"/>
    <w:rsid w:val="00A9222B"/>
    <w:rsid w:val="00AA108F"/>
    <w:rsid w:val="00AA512B"/>
    <w:rsid w:val="00AF01E1"/>
    <w:rsid w:val="00AF34EE"/>
    <w:rsid w:val="00AF39BC"/>
    <w:rsid w:val="00AF3D70"/>
    <w:rsid w:val="00B03955"/>
    <w:rsid w:val="00B17D99"/>
    <w:rsid w:val="00B2258E"/>
    <w:rsid w:val="00B361E5"/>
    <w:rsid w:val="00B61B4B"/>
    <w:rsid w:val="00B644BF"/>
    <w:rsid w:val="00B64CBB"/>
    <w:rsid w:val="00B84542"/>
    <w:rsid w:val="00B8551F"/>
    <w:rsid w:val="00BA4DB0"/>
    <w:rsid w:val="00BA7F2E"/>
    <w:rsid w:val="00BB2539"/>
    <w:rsid w:val="00BB7119"/>
    <w:rsid w:val="00BF2EDC"/>
    <w:rsid w:val="00C14AFD"/>
    <w:rsid w:val="00C6733D"/>
    <w:rsid w:val="00C71A14"/>
    <w:rsid w:val="00C87A01"/>
    <w:rsid w:val="00C91F9E"/>
    <w:rsid w:val="00C96CF2"/>
    <w:rsid w:val="00CC1C3B"/>
    <w:rsid w:val="00CD73BD"/>
    <w:rsid w:val="00CE2D8C"/>
    <w:rsid w:val="00CE476F"/>
    <w:rsid w:val="00CE6264"/>
    <w:rsid w:val="00CE7068"/>
    <w:rsid w:val="00CE7C8C"/>
    <w:rsid w:val="00D05B22"/>
    <w:rsid w:val="00D127BA"/>
    <w:rsid w:val="00D1607C"/>
    <w:rsid w:val="00D3298E"/>
    <w:rsid w:val="00D4610B"/>
    <w:rsid w:val="00D46DEB"/>
    <w:rsid w:val="00D51EB0"/>
    <w:rsid w:val="00D56273"/>
    <w:rsid w:val="00D65CEC"/>
    <w:rsid w:val="00D76CEE"/>
    <w:rsid w:val="00D908BF"/>
    <w:rsid w:val="00D96364"/>
    <w:rsid w:val="00DA2C4F"/>
    <w:rsid w:val="00DB108B"/>
    <w:rsid w:val="00DC38B9"/>
    <w:rsid w:val="00DD28EB"/>
    <w:rsid w:val="00E23902"/>
    <w:rsid w:val="00E25DFA"/>
    <w:rsid w:val="00E329C0"/>
    <w:rsid w:val="00E36D15"/>
    <w:rsid w:val="00E44C53"/>
    <w:rsid w:val="00E75864"/>
    <w:rsid w:val="00E851AC"/>
    <w:rsid w:val="00EA1D8D"/>
    <w:rsid w:val="00EA4C54"/>
    <w:rsid w:val="00EA672C"/>
    <w:rsid w:val="00EC362C"/>
    <w:rsid w:val="00ED1CF8"/>
    <w:rsid w:val="00ED547A"/>
    <w:rsid w:val="00ED6782"/>
    <w:rsid w:val="00EE05EF"/>
    <w:rsid w:val="00EE1BA6"/>
    <w:rsid w:val="00EF09E4"/>
    <w:rsid w:val="00F02664"/>
    <w:rsid w:val="00F05686"/>
    <w:rsid w:val="00F1079E"/>
    <w:rsid w:val="00F22F07"/>
    <w:rsid w:val="00F44C18"/>
    <w:rsid w:val="00F50798"/>
    <w:rsid w:val="00F671FF"/>
    <w:rsid w:val="00F732A8"/>
    <w:rsid w:val="00F85278"/>
    <w:rsid w:val="00F93197"/>
    <w:rsid w:val="00F9423C"/>
    <w:rsid w:val="00FA356F"/>
    <w:rsid w:val="00FB32BA"/>
    <w:rsid w:val="00FC2A37"/>
    <w:rsid w:val="00FC6CCE"/>
    <w:rsid w:val="00FD4A3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07E6C-3682-406B-95CF-F333098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399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1">
    <w:name w:val="gray1"/>
    <w:basedOn w:val="a0"/>
    <w:rsid w:val="00085F70"/>
  </w:style>
  <w:style w:type="character" w:customStyle="1" w:styleId="price">
    <w:name w:val="price"/>
    <w:basedOn w:val="a0"/>
    <w:rsid w:val="00085F70"/>
  </w:style>
  <w:style w:type="paragraph" w:styleId="a3">
    <w:name w:val="header"/>
    <w:basedOn w:val="a"/>
    <w:link w:val="a4"/>
    <w:uiPriority w:val="99"/>
    <w:unhideWhenUsed/>
    <w:rsid w:val="00FB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2BA"/>
  </w:style>
  <w:style w:type="paragraph" w:styleId="a5">
    <w:name w:val="footer"/>
    <w:basedOn w:val="a"/>
    <w:link w:val="a6"/>
    <w:uiPriority w:val="99"/>
    <w:unhideWhenUsed/>
    <w:rsid w:val="00FB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2BA"/>
  </w:style>
  <w:style w:type="paragraph" w:styleId="a7">
    <w:name w:val="List Paragraph"/>
    <w:basedOn w:val="a"/>
    <w:uiPriority w:val="34"/>
    <w:qFormat/>
    <w:rsid w:val="00827115"/>
    <w:pPr>
      <w:ind w:left="720"/>
      <w:contextualSpacing/>
    </w:pPr>
  </w:style>
  <w:style w:type="character" w:customStyle="1" w:styleId="a8">
    <w:name w:val="Основной текст_"/>
    <w:link w:val="3"/>
    <w:rsid w:val="0018519C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8"/>
    <w:rsid w:val="0018519C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/>
      <w:spacing w:val="-1"/>
      <w:sz w:val="20"/>
      <w:szCs w:val="20"/>
      <w:lang w:val="x-none" w:eastAsia="x-none"/>
    </w:rPr>
  </w:style>
  <w:style w:type="character" w:customStyle="1" w:styleId="8pt">
    <w:name w:val="Основной текст + 8 pt"/>
    <w:rsid w:val="00185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link w:val="2"/>
    <w:uiPriority w:val="9"/>
    <w:rsid w:val="0015399D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a9">
    <w:name w:val="Hyperlink"/>
    <w:uiPriority w:val="99"/>
    <w:unhideWhenUsed/>
    <w:rsid w:val="001539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706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E7068"/>
    <w:rPr>
      <w:rFonts w:ascii="Segoe UI" w:hAnsi="Segoe UI" w:cs="Segoe UI"/>
      <w:sz w:val="18"/>
      <w:szCs w:val="18"/>
      <w:lang w:eastAsia="en-US"/>
    </w:rPr>
  </w:style>
  <w:style w:type="character" w:customStyle="1" w:styleId="layout">
    <w:name w:val="layout"/>
    <w:basedOn w:val="a0"/>
    <w:rsid w:val="00D1607C"/>
  </w:style>
  <w:style w:type="paragraph" w:styleId="ac">
    <w:name w:val="Plain Text"/>
    <w:basedOn w:val="a"/>
    <w:link w:val="ad"/>
    <w:rsid w:val="00B644B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644B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E55D-A14E-440B-A2CD-8434B619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12394</CharactersWithSpaces>
  <SharedDoc>false</SharedDoc>
  <HLinks>
    <vt:vector size="6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http://www.bankrupt.alfalot.ru/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cp:lastModifiedBy>Елена lenaz73</cp:lastModifiedBy>
  <cp:revision>27</cp:revision>
  <cp:lastPrinted>2017-06-01T11:42:00Z</cp:lastPrinted>
  <dcterms:created xsi:type="dcterms:W3CDTF">2022-10-01T14:56:00Z</dcterms:created>
  <dcterms:modified xsi:type="dcterms:W3CDTF">2022-10-01T15:19:00Z</dcterms:modified>
</cp:coreProperties>
</file>