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 договора купли-продажи № ______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г. Москва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«__»______ 202</w:t>
      </w:r>
      <w:r>
        <w:rPr>
          <w:rFonts w:hint="default"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г.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Конкурсный  управляющий </w:t>
      </w:r>
      <w:r>
        <w:rPr>
          <w:rFonts w:ascii="Times New Roman" w:hAnsi="Times New Roman" w:eastAsia="Times New Roman" w:cs="Times New Roman"/>
          <w:lang w:val="ru-RU"/>
        </w:rPr>
        <w:t>АО</w:t>
      </w:r>
      <w:r>
        <w:rPr>
          <w:rFonts w:hint="default"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>«Научно-исследовательский институт транспортного строительства» (ИНН 7716007031, ОГРН 1027700100119, 129329, город Москва, Кольская улица, 1) Микушин Иль</w:t>
      </w:r>
      <w:r>
        <w:rPr>
          <w:rFonts w:ascii="Times New Roman" w:hAnsi="Times New Roman" w:eastAsia="Times New Roman" w:cs="Times New Roman"/>
          <w:lang w:val="ru-RU"/>
        </w:rPr>
        <w:t>я</w:t>
      </w:r>
      <w:r>
        <w:rPr>
          <w:rFonts w:ascii="Times New Roman" w:hAnsi="Times New Roman" w:eastAsia="Times New Roman" w:cs="Times New Roman"/>
        </w:rPr>
        <w:t xml:space="preserve"> Вениаминович (ИНН 662300524821, СНИЛС 02733288954, 127287, г.Москва, а/я 102), член НП СМиАУ (ОГРН СРО 1027709028160, ИНН СРО 7709395841, место нахождения: 109029, Москва, ул. Нижегородская, д. 32, кор. 15, офис 302, регистрационный номер - 0003)</w:t>
      </w:r>
      <w:r>
        <w:rPr>
          <w:rFonts w:hint="default" w:ascii="Times New Roman" w:hAnsi="Times New Roman" w:eastAsia="Times New Roman" w:cs="Times New Roman"/>
        </w:rPr>
        <w:t>, действующ</w:t>
      </w:r>
      <w:r>
        <w:rPr>
          <w:rFonts w:hint="default" w:ascii="Times New Roman" w:hAnsi="Times New Roman" w:eastAsia="Times New Roman" w:cs="Times New Roman"/>
          <w:lang w:val="ru-RU"/>
        </w:rPr>
        <w:t>ий</w:t>
      </w:r>
      <w:r>
        <w:rPr>
          <w:rFonts w:hint="default" w:ascii="Times New Roman" w:hAnsi="Times New Roman" w:eastAsia="Times New Roman" w:cs="Times New Roman"/>
        </w:rPr>
        <w:t xml:space="preserve"> на основании Решения Арбитражного суда</w:t>
      </w:r>
      <w:r>
        <w:rPr>
          <w:rFonts w:hint="default" w:ascii="Times New Roman" w:hAnsi="Times New Roman" w:eastAsia="Times New Roman" w:cs="Times New Roman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lang w:val="ru-RU"/>
        </w:rPr>
        <w:t>г</w:t>
      </w:r>
      <w:r>
        <w:rPr>
          <w:rFonts w:hint="default" w:ascii="Times New Roman" w:hAnsi="Times New Roman" w:eastAsia="Times New Roman" w:cs="Times New Roman"/>
          <w:lang w:val="en-US"/>
        </w:rPr>
        <w:t xml:space="preserve">. </w:t>
      </w:r>
      <w:r>
        <w:rPr>
          <w:rFonts w:hint="default" w:ascii="Times New Roman" w:hAnsi="Times New Roman" w:eastAsia="Times New Roman" w:cs="Times New Roman"/>
          <w:lang w:val="ru-RU"/>
        </w:rPr>
        <w:t>Москвы</w:t>
      </w:r>
      <w:r>
        <w:rPr>
          <w:rFonts w:hint="default" w:ascii="Times New Roman" w:hAnsi="Times New Roman" w:eastAsia="Times New Roman" w:cs="Times New Roman"/>
        </w:rPr>
        <w:t xml:space="preserve"> по делу № </w:t>
      </w:r>
      <w:r>
        <w:rPr>
          <w:rFonts w:ascii="Times New Roman" w:hAnsi="Times New Roman" w:eastAsia="Times New Roman" w:cs="Times New Roman"/>
        </w:rPr>
        <w:t xml:space="preserve">А40-71901/2020,     именуемый в  дальнейшем «Продавец», с одной стороны, и </w:t>
      </w:r>
    </w:p>
    <w:p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color w:val="333333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</w:t>
      </w:r>
      <w:r>
        <w:rPr>
          <w:rFonts w:ascii="Times New Roman" w:hAnsi="Times New Roman"/>
          <w:b/>
          <w:sz w:val="24"/>
          <w:szCs w:val="24"/>
        </w:rPr>
        <w:t>«Покупатель»</w:t>
      </w:r>
      <w:r>
        <w:rPr>
          <w:rFonts w:ascii="Times New Roman" w:hAnsi="Times New Roman"/>
          <w:sz w:val="24"/>
          <w:szCs w:val="24"/>
        </w:rPr>
        <w:t>, с другой стороны, заключили настоящий договор (Далее – Договор) о нижеследующем:</w:t>
      </w:r>
    </w:p>
    <w:p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1.1. В соответствии с настоящим договором и Протоколом о результатах проведения торгов по продаже имущества </w:t>
      </w:r>
      <w:r>
        <w:rPr>
          <w:rFonts w:ascii="Times New Roman" w:hAnsi="Times New Roman" w:eastAsia="Times New Roman" w:cs="Times New Roman"/>
          <w:lang w:val="ru-RU"/>
        </w:rPr>
        <w:t>АО</w:t>
      </w:r>
      <w:r>
        <w:rPr>
          <w:rFonts w:hint="default"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>«Научно-исследовательский институт транспортного строительства»</w:t>
      </w:r>
      <w:r>
        <w:rPr>
          <w:rFonts w:ascii="Times New Roman" w:hAnsi="Times New Roman"/>
          <w:sz w:val="24"/>
          <w:szCs w:val="24"/>
        </w:rPr>
        <w:t>______________. Продавец обязуется передать в собственность Покупателя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следующее имущество: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val="ru-RU" w:eastAsia="en-US"/>
        </w:rPr>
        <w:t>________________________________________________________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;</w:t>
      </w:r>
    </w:p>
    <w:p>
      <w:pPr>
        <w:spacing w:after="0" w:line="240" w:lineRule="auto"/>
        <w:ind w:left="960" w:hanging="960" w:hangingChars="40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далее по тексту договора - «Имущество».</w:t>
      </w:r>
    </w:p>
    <w:p>
      <w:pPr>
        <w:tabs>
          <w:tab w:val="left" w:pos="927"/>
        </w:tabs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Покупатель обязуется принять Имущество  и  уплатить  за него  покупную  цену   в  порядке,  предусмотренном  условиями  настоящего Договора.</w:t>
      </w:r>
    </w:p>
    <w:p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Продавец гарантирует, что Имущество, передаваемое в собственность Покупателя в соответствии с настоящим Договором,  никому не продано, не обременено залогом.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Расходы по регистрации перехода права собственности на предмет торгов, расходы, связанные с проведением и сопровождением расчетов (комиссия банка) возлагаются на Покупателя</w:t>
      </w:r>
    </w:p>
    <w:p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Права и обязанности сторон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Продавец обязуется: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В течение 5 (Пяти)  дней с даты полной оплаты Имущества  передать  Покупателю  Имущество, а также всю документацию относительно Имущества,  на согласованных условиях. Передача Имущества оформляется Актом приема-передачи.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Покупатель обязуется уплатить покупную цену и принять Имущество.</w:t>
      </w:r>
    </w:p>
    <w:p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Цена и порядок оплаты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Цена Имущества, указанного в п. 1 настоящего договора, составляет ______________________. Указанная цена установлена по результатам проведения торгов в по продаже имущества, принадлежащего должнику, состоявшихся __________________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Сумма задатка за участие в торгах в размере _______________., оплаченная покупателем по платежному поручению ___________________201___ года засчитывается в качестве платежа за приобретение имущества.</w:t>
      </w:r>
    </w:p>
    <w:p>
      <w:pPr>
        <w:spacing w:after="0" w:line="24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3.3. Оставшуюся сумму, в размере – _________________________________________________________ Покупатель обязан в течение 30 дней с момента заключения настоящего договора оплатить    по следующим реквизитам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>договора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Переход права собственности</w:t>
      </w:r>
    </w:p>
    <w:p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Право собственности на Имущество, а также риск случайной гибели и повреждения Имущества переходит от Продавца к Покупателю с момента подписания Сторонами Акта приема-передачи Имущества. </w:t>
      </w:r>
    </w:p>
    <w:p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5.1. В случае нарушения Покупателем п. 3.3. настоящего Договора  договор считается расторгнутым, сумма задатка указанная в п. 3.2. настоящего Договора не возвращается.</w:t>
      </w:r>
    </w:p>
    <w:p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Обстоятельства непреодолимой силы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К обстоятельствам, указанным в п. 6.1 Договора, относятся: война и военные действия, восстание, эпидемии, землетрясения, наводнения, акты органов власти, непосредственно затрагивающие предмет настоящего Договора, и другие события, которые компетентный арбитражный  суд признает и объявит случаями непреодолимой силы.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Наступление обстоятельств, предусмотренных настоящей статьей, при условии соблюдения требований п. 6.3 настоящего Договора, продлевает срок исполнения договорных обязательств на период, который в целом соответствует сроку действия наступившего обстоятельства и разумному сроку для его устранения.</w:t>
      </w:r>
    </w:p>
    <w:p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В случае если обстоятельства, предусмотренные настоящей статьей, длятся более 1 месяца, Стороны совместно определят дальнейшую юридическую судьбу настоящего Договора.</w:t>
      </w:r>
    </w:p>
    <w:p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Прочие условия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Споры и разногласия, возникшие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достижении взаимоприемлемого решения стороны могут передать спорный вопрос на разрешение в судебном порядке </w:t>
      </w:r>
      <w:r>
        <w:rPr>
          <w:rFonts w:ascii="Times New Roman" w:hAnsi="Times New Roman"/>
          <w:sz w:val="24"/>
          <w:szCs w:val="24"/>
        </w:rPr>
        <w:t>в соответствии с действующим законодательством.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 Настоящий Договор вступает в силу с даты его подписания и действует до исполнения сторонами всех принятых на себя обязательств.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7.5. Настоящий договор подлежит регистрации в органах Росреестра.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Адреса и реквизиты сторон</w:t>
      </w:r>
    </w:p>
    <w:tbl>
      <w:tblPr>
        <w:tblStyle w:val="3"/>
        <w:tblW w:w="0" w:type="auto"/>
        <w:tblInd w:w="9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78"/>
        <w:gridCol w:w="4696"/>
      </w:tblGrid>
      <w:tr>
        <w:trPr>
          <w:trHeight w:val="1" w:hRule="atLeast"/>
        </w:trPr>
        <w:tc>
          <w:tcPr>
            <w:tcW w:w="4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napToGrid w:val="0"/>
              <w:ind w:firstLine="15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Акционерное общество «Научно-исследовательский институт транспортного строительства» (ИНН 7716007031, ОГРН 1027700100119, 129329, город Москва, Кольская улица, 1)</w:t>
            </w:r>
          </w:p>
          <w:p>
            <w:pPr>
              <w:snapToGrid w:val="0"/>
              <w:ind w:firstLine="15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Конкурсный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управляющий __________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</w:rPr>
              <w:t>_ Микушин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ru-RU"/>
              </w:rPr>
              <w:t xml:space="preserve"> И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/>
              </w:rPr>
              <w:t>.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4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49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D2A598"/>
    <w:multiLevelType w:val="singleLevel"/>
    <w:tmpl w:val="B5D2A59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9F"/>
    <w:rsid w:val="000E6EDD"/>
    <w:rsid w:val="00130518"/>
    <w:rsid w:val="0016228A"/>
    <w:rsid w:val="004235A1"/>
    <w:rsid w:val="00660D13"/>
    <w:rsid w:val="00691E23"/>
    <w:rsid w:val="007370CB"/>
    <w:rsid w:val="0079409C"/>
    <w:rsid w:val="007F01EB"/>
    <w:rsid w:val="00885892"/>
    <w:rsid w:val="008A6779"/>
    <w:rsid w:val="008C4CE5"/>
    <w:rsid w:val="008D116C"/>
    <w:rsid w:val="00907AFA"/>
    <w:rsid w:val="00937B9E"/>
    <w:rsid w:val="00993C78"/>
    <w:rsid w:val="009C1301"/>
    <w:rsid w:val="00A941FC"/>
    <w:rsid w:val="00AA549F"/>
    <w:rsid w:val="00AE2190"/>
    <w:rsid w:val="00B54C7C"/>
    <w:rsid w:val="00B75C31"/>
    <w:rsid w:val="00BD5A0B"/>
    <w:rsid w:val="00C92873"/>
    <w:rsid w:val="00D026D4"/>
    <w:rsid w:val="00D12493"/>
    <w:rsid w:val="00D43BC1"/>
    <w:rsid w:val="00FA1290"/>
    <w:rsid w:val="0D4F6E36"/>
    <w:rsid w:val="189F2342"/>
    <w:rsid w:val="3E00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5">
    <w:name w:val="ConsPlusNormal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6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7">
    <w:name w:val="Текст выноски Знак"/>
    <w:basedOn w:val="2"/>
    <w:link w:val="4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8">
    <w:name w:val="wmi-callto"/>
    <w:basedOn w:val="2"/>
    <w:qFormat/>
    <w:uiPriority w:val="99"/>
    <w:rPr>
      <w:rFonts w:cs="Times New Roman"/>
    </w:rPr>
  </w:style>
  <w:style w:type="paragraph" w:customStyle="1" w:styleId="9">
    <w:name w:val="Standard"/>
    <w:qFormat/>
    <w:uiPriority w:val="0"/>
    <w:pPr>
      <w:suppressAutoHyphens/>
      <w:autoSpaceDN w:val="0"/>
      <w:spacing w:after="200" w:line="276" w:lineRule="auto"/>
    </w:pPr>
    <w:rPr>
      <w:rFonts w:ascii="Calibri" w:hAnsi="Calibri" w:eastAsia="Times New Roman" w:cs="Times New Roman"/>
      <w:kern w:val="3"/>
      <w:sz w:val="22"/>
      <w:szCs w:val="22"/>
      <w:lang w:val="ru-RU" w:eastAsia="ru-RU" w:bidi="ar-SA"/>
    </w:rPr>
  </w:style>
  <w:style w:type="paragraph" w:customStyle="1" w:styleId="10">
    <w:name w:val="Default"/>
    <w:qFormat/>
    <w:uiPriority w:val="0"/>
    <w:pPr>
      <w:suppressAutoHyphens/>
      <w:autoSpaceDN w:val="0"/>
    </w:pPr>
    <w:rPr>
      <w:rFonts w:ascii="Verdana" w:hAnsi="Verdana" w:eastAsia="Times New Roman" w:cs="Verdana"/>
      <w:color w:val="000000"/>
      <w:kern w:val="3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1243</Words>
  <Characters>7091</Characters>
  <Lines>59</Lines>
  <Paragraphs>16</Paragraphs>
  <TotalTime>1</TotalTime>
  <ScaleCrop>false</ScaleCrop>
  <LinksUpToDate>false</LinksUpToDate>
  <CharactersWithSpaces>8318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2012-12-03T07:47:00Z</dcterms:created>
  <dc:creator>Николай</dc:creator>
  <cp:lastModifiedBy>Николай</cp:lastModifiedBy>
  <dcterms:modified xsi:type="dcterms:W3CDTF">2021-11-29T09:55:07Z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51F7781F91EA41D49EBC874DAC23C429</vt:lpwstr>
  </property>
</Properties>
</file>