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Договор о задатке (договор присоединения) №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 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 г.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 ООО "ТендерСтандарт", именуемое в дальнейшем «Электронная торговая площадка» (ЭТП), в лице Генерального директора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Войтко Алексея Владимировича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, действующего(ей) на основании Устава, с одной стороны, и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     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              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 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 , именуемый (ая) в дальнейшем «Претендент», в лице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     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                 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 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 , действующего на основании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         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, с другой стороны, заключили настоящий договор о нижеследующем:</w:t>
      </w:r>
    </w:p>
    <w:p>
      <w:pPr>
        <w:pStyle w:val="16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1.</w:t>
      </w:r>
      <w:r>
        <w:rPr>
          <w:rFonts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Претендент на участие в торгах №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 по продаже имущества, принадлежащего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, присоединился к настоящему договору в соответствии с требованиями ст.ст. 380,381,428 ГК РФ, Регламенту ЭТП ООО "ТендерСтандарт", путем подачи установленной ФЗ «О несостоятельности (банкротстве)» заявки на участие в торгах №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2.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В соответствии с условиями настоящего договора Претендент для участия в торгах №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  на ЭТП ООО "ТендерСтандарт" по адресу: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"tenderstandart.ru" </w:instrText>
      </w:r>
      <w:r>
        <w:rPr>
          <w:lang w:val="ru"/>
        </w:rPr>
        <w:fldChar w:fldCharType="separate"/>
      </w:r>
      <w:r>
        <w:rPr>
          <w:rStyle w:val="11"/>
          <w:rFonts w:hint="default" w:ascii="Times New Roman" w:hAnsi="Times New Roman" w:cs="Times New Roman"/>
          <w:sz w:val="24"/>
          <w:szCs w:val="24"/>
          <w:u w:val="single"/>
          <w:lang w:val="en-US"/>
        </w:rPr>
        <w:t>tenderstandart.ru</w:t>
      </w:r>
      <w:r>
        <w:rPr>
          <w:lang w:val="ru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ru"/>
        </w:rPr>
        <w:t>, по продаже имущества, принадлежащего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                 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, проводимых согласно объявления №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, опубликованного на ЕФРСБ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»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     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2020 г. (далее – Имущество, Лот №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), оплачивает денежные средства в размере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% от цены на интервале – «Задаток» в сумме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  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 xml:space="preserve"> руб.  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 путем перечисления денежных средств на расчетный счет ЭТП по следующим реквизитам:</w:t>
      </w:r>
    </w:p>
    <w:p>
      <w:pPr>
        <w:pStyle w:val="18"/>
        <w:keepNext w:val="0"/>
        <w:keepLines w:val="0"/>
        <w:widowControl/>
        <w:suppressLineNumbers w:val="0"/>
        <w:ind w:left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Получатель: ООО "ТендерСтандарт"</w:t>
      </w:r>
    </w:p>
    <w:p>
      <w:pPr>
        <w:pStyle w:val="18"/>
        <w:keepNext w:val="0"/>
        <w:keepLines w:val="0"/>
        <w:widowControl/>
        <w:suppressLineNumbers w:val="0"/>
        <w:ind w:left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ИНН 6163109679 КПП 616301001</w:t>
      </w:r>
    </w:p>
    <w:p>
      <w:pPr>
        <w:pStyle w:val="18"/>
        <w:keepNext w:val="0"/>
        <w:keepLines w:val="0"/>
        <w:widowControl/>
        <w:suppressLineNumbers w:val="0"/>
        <w:ind w:left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р/с 40702810800000000753</w:t>
      </w:r>
    </w:p>
    <w:p>
      <w:pPr>
        <w:pStyle w:val="18"/>
        <w:keepNext w:val="0"/>
        <w:keepLines w:val="0"/>
        <w:widowControl/>
        <w:suppressLineNumbers w:val="0"/>
        <w:ind w:left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в банке "ТАГАНРОГБАНК" (ПАО)</w:t>
      </w:r>
    </w:p>
    <w:p>
      <w:pPr>
        <w:pStyle w:val="18"/>
        <w:keepNext w:val="0"/>
        <w:keepLines w:val="0"/>
        <w:widowControl/>
        <w:suppressLineNumbers w:val="0"/>
        <w:ind w:left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к/с 30101810960150000946</w:t>
      </w:r>
    </w:p>
    <w:p>
      <w:pPr>
        <w:pStyle w:val="18"/>
        <w:keepNext w:val="0"/>
        <w:keepLines w:val="0"/>
        <w:widowControl/>
        <w:suppressLineNumbers w:val="0"/>
        <w:ind w:left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БИК 046015946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3.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4.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Имущества должника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     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 и должен быть зачислен на расчетный счет ЭТП, указанный в п. 2 настоящего договора,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5.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Если сумма задатка от Претендента не была зачислена на расчетный счет ЭТП,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6.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Договор о задатке подписывается Претендентом электронной подписью Претендента. Претендент вправе направить задаток  на счет ЭТП, указанный в настоящем договоре, без 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торгов, при этом на сумму задатка распространяются положения ст. 381 ГК РФ в полном объеме.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7.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8.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9.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10.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Распоряжение суммой задатка по итогам проведения торговой процедуры осуществляется в следующем порядке: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10.1.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 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Организатором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10.2.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 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 после подписания рабочий день. 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10.3.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 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10.4.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 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11.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не возвращается Претенденту и подлежит перечислению на счет собственника Имущества, реализуемого на торгах.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12.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Претендента. При этом сумма банковских расходов 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13.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14.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>
      <w:pPr>
        <w:pStyle w:val="19"/>
        <w:keepNext w:val="0"/>
        <w:keepLines w:val="0"/>
        <w:widowControl/>
        <w:suppressLineNumbers w:val="0"/>
        <w:ind w:left="920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cs="Times New Roman"/>
          <w:b/>
          <w:sz w:val="24"/>
          <w:szCs w:val="24"/>
          <w:lang w:val="ru"/>
        </w:rPr>
        <w:t>Реквизиты Сторон</w:t>
      </w:r>
    </w:p>
    <w:tbl>
      <w:tblPr>
        <w:tblStyle w:val="9"/>
        <w:tblW w:w="0" w:type="auto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39"/>
        <w:gridCol w:w="52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9" w:type="dxa"/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afterAutospacing="0" w:line="276" w:lineRule="auto"/>
              <w:jc w:val="center"/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"/>
              </w:rPr>
              <w:t>Электронная торговая площадка</w:t>
            </w:r>
          </w:p>
        </w:tc>
        <w:tc>
          <w:tcPr>
            <w:tcW w:w="5240" w:type="dxa"/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"/>
              </w:rPr>
              <w:t>            Претендент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9" w:type="dxa"/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afterAutospacing="0" w:line="276" w:lineRule="auto"/>
              <w:jc w:val="both"/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"/>
              </w:rPr>
              <w:t>ООО "ТендерСтандарт"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2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344022, г. Ростов-на-Дону, ул. Пушкинская, д. 104/32, оф. 61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2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ИНН 6163109679 КПП 616301001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2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ОГРН 1116195010580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2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"ТАГАНРОГБАНК" (ПАО)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2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р/с 40702810800000000753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2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к/с 30101810960150000946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2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БИК 046015946</w:t>
            </w:r>
          </w:p>
          <w:p>
            <w:pPr>
              <w:keepNext w:val="0"/>
              <w:keepLines w:val="0"/>
              <w:widowControl/>
              <w:suppressLineNumbers w:val="0"/>
              <w:spacing w:after="0" w:afterAutospacing="0" w:line="276" w:lineRule="auto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 </w:t>
            </w:r>
          </w:p>
        </w:tc>
        <w:tc>
          <w:tcPr>
            <w:tcW w:w="4539" w:type="dxa"/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20" w:right="0"/>
            </w:pPr>
          </w:p>
          <w:p>
            <w:pPr>
              <w:keepNext w:val="0"/>
              <w:keepLines w:val="0"/>
              <w:widowControl/>
              <w:suppressLineNumbers w:val="0"/>
              <w:spacing w:after="0" w:afterAutospacing="0" w:line="276" w:lineRule="auto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9" w:type="dxa"/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"/>
              </w:rPr>
              <w:t xml:space="preserve">Генеральный Директор </w:t>
            </w:r>
          </w:p>
          <w:p>
            <w:pPr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___________________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"/>
              </w:rPr>
              <w:t>/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Войтко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"/>
              </w:rPr>
              <w:t>.В.</w:t>
            </w:r>
          </w:p>
        </w:tc>
        <w:tc>
          <w:tcPr>
            <w:tcW w:w="5240" w:type="dxa"/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___________________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9" w:type="dxa"/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 </w:t>
            </w:r>
          </w:p>
        </w:tc>
        <w:tc>
          <w:tcPr>
            <w:tcW w:w="5240" w:type="dxa"/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 </w:t>
            </w:r>
          </w:p>
        </w:tc>
      </w:tr>
    </w:tbl>
    <w:p>
      <w:pPr>
        <w:pStyle w:val="15"/>
        <w:keepNext w:val="0"/>
        <w:keepLines w:val="0"/>
        <w:widowControl/>
        <w:suppressLineNumbers w:val="0"/>
        <w:ind w:left="920"/>
        <w:jc w:val="center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 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 </w:t>
      </w:r>
    </w:p>
    <w:sectPr>
      <w:pgSz w:w="11900" w:h="16820"/>
      <w:pgMar w:top="700" w:right="700" w:bottom="980" w:left="1400" w:header="851" w:footer="992" w:gutter="0"/>
      <w:cols w:space="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279F8"/>
    <w:rsid w:val="34CE2A74"/>
    <w:rsid w:val="630F7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  <w:ind w:left="0" w:right="0"/>
      <w:jc w:val="left"/>
    </w:pPr>
    <w:rPr>
      <w:rFonts w:hint="default" w:ascii="Calibri" w:hAnsi="Calibri" w:cs="Calibri" w:eastAsiaTheme="minorEastAsia"/>
      <w:kern w:val="0"/>
      <w:sz w:val="22"/>
      <w:szCs w:val="22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 w:line="240" w:lineRule="auto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 w:line="240" w:lineRule="auto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 w:line="240" w:lineRule="auto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 w:line="240" w:lineRule="auto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 w:line="240" w:lineRule="auto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 w:line="240" w:lineRule="auto"/>
      <w:jc w:val="left"/>
    </w:pPr>
    <w:rPr>
      <w:rFonts w:hint="eastAsia" w:ascii="SimSun" w:hAnsi="SimSun" w:eastAsia="SimSun" w:cs="SimSun"/>
      <w:b/>
      <w:bCs/>
      <w:kern w:val="0"/>
      <w:sz w:val="14"/>
      <w:szCs w:val="1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uiPriority w:val="0"/>
    <w:rPr>
      <w:color w:val="800080"/>
      <w:u w:val="single"/>
    </w:rPr>
  </w:style>
  <w:style w:type="character" w:styleId="11">
    <w:name w:val="Hyperlink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 w:line="240" w:lineRule="auto"/>
      <w:ind w:left="0" w:right="0"/>
      <w:jc w:val="left"/>
    </w:pPr>
    <w:rPr>
      <w:rFonts w:ascii="SimSun" w:hAnsi="SimSun" w:cs="SimSun"/>
      <w:kern w:val="0"/>
      <w:sz w:val="24"/>
      <w:szCs w:val="24"/>
      <w:lang w:val="en-US" w:eastAsia="zh-CN" w:bidi="ar"/>
    </w:rPr>
  </w:style>
  <w:style w:type="paragraph" w:styleId="1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paragraph" w:customStyle="1" w:styleId="14">
    <w:name w:val="msochpdefault"/>
    <w:basedOn w:val="1"/>
    <w:qFormat/>
    <w:uiPriority w:val="0"/>
    <w:pPr>
      <w:spacing w:after="0" w:line="240" w:lineRule="auto"/>
      <w:jc w:val="left"/>
    </w:pPr>
    <w:rPr>
      <w:rFonts w:hint="default" w:ascii="Calibri" w:hAnsi="Calibri" w:cs="Calibri"/>
      <w:kern w:val="0"/>
      <w:sz w:val="24"/>
      <w:szCs w:val="24"/>
      <w:lang w:val="en-US" w:eastAsia="zh-CN" w:bidi="ar"/>
    </w:rPr>
  </w:style>
  <w:style w:type="paragraph" w:customStyle="1" w:styleId="15">
    <w:name w:val="msolistparagraph"/>
    <w:basedOn w:val="1"/>
    <w:uiPriority w:val="0"/>
    <w:pPr>
      <w:spacing w:before="0" w:beforeAutospacing="0" w:after="200" w:afterAutospacing="0" w:line="276" w:lineRule="auto"/>
      <w:ind w:left="720" w:right="0"/>
      <w:jc w:val="left"/>
    </w:pPr>
    <w:rPr>
      <w:rFonts w:hint="default" w:ascii="Calibri" w:hAnsi="Calibri" w:cs="Calibri"/>
      <w:kern w:val="0"/>
      <w:sz w:val="22"/>
      <w:szCs w:val="22"/>
      <w:lang w:val="en-US" w:eastAsia="zh-CN" w:bidi="ar"/>
    </w:rPr>
  </w:style>
  <w:style w:type="paragraph" w:customStyle="1" w:styleId="16">
    <w:name w:val="msolistparagraphcxspfirst"/>
    <w:basedOn w:val="1"/>
    <w:qFormat/>
    <w:uiPriority w:val="0"/>
    <w:pPr>
      <w:spacing w:before="0" w:beforeAutospacing="0" w:after="0" w:afterAutospacing="0" w:line="276" w:lineRule="auto"/>
      <w:ind w:left="720" w:right="0"/>
      <w:jc w:val="left"/>
    </w:pPr>
    <w:rPr>
      <w:rFonts w:hint="default" w:ascii="Calibri" w:hAnsi="Calibri" w:cs="Calibri"/>
      <w:kern w:val="0"/>
      <w:sz w:val="22"/>
      <w:szCs w:val="22"/>
      <w:lang w:val="en-US" w:eastAsia="zh-CN" w:bidi="ar"/>
    </w:rPr>
  </w:style>
  <w:style w:type="paragraph" w:customStyle="1" w:styleId="17">
    <w:name w:val="msopapdefault"/>
    <w:basedOn w:val="1"/>
    <w:uiPriority w:val="0"/>
    <w:pPr>
      <w:spacing w:after="200" w:afterAutospacing="0" w:line="276" w:lineRule="auto"/>
      <w:jc w:val="left"/>
    </w:pPr>
    <w:rPr>
      <w:rFonts w:ascii="SimSun" w:hAnsi="SimSun" w:cs="SimSun"/>
      <w:kern w:val="0"/>
      <w:sz w:val="24"/>
      <w:szCs w:val="24"/>
      <w:lang w:val="en-US" w:eastAsia="zh-CN" w:bidi="ar"/>
    </w:rPr>
  </w:style>
  <w:style w:type="paragraph" w:customStyle="1" w:styleId="18">
    <w:name w:val="msolistparagraphcxspmiddle"/>
    <w:basedOn w:val="1"/>
    <w:uiPriority w:val="0"/>
    <w:pPr>
      <w:spacing w:before="0" w:beforeAutospacing="0" w:after="0" w:afterAutospacing="0" w:line="276" w:lineRule="auto"/>
      <w:ind w:left="720" w:right="0"/>
      <w:jc w:val="left"/>
    </w:pPr>
    <w:rPr>
      <w:rFonts w:hint="default" w:ascii="Calibri" w:hAnsi="Calibri" w:cs="Calibri"/>
      <w:kern w:val="0"/>
      <w:sz w:val="22"/>
      <w:szCs w:val="22"/>
      <w:lang w:val="en-US" w:eastAsia="zh-CN" w:bidi="ar"/>
    </w:rPr>
  </w:style>
  <w:style w:type="paragraph" w:customStyle="1" w:styleId="19">
    <w:name w:val="msolistparagraphcxsplast"/>
    <w:basedOn w:val="1"/>
    <w:uiPriority w:val="0"/>
    <w:pPr>
      <w:spacing w:before="0" w:beforeAutospacing="0" w:after="200" w:afterAutospacing="0" w:line="276" w:lineRule="auto"/>
      <w:ind w:left="720" w:right="0"/>
      <w:jc w:val="left"/>
    </w:pPr>
    <w:rPr>
      <w:rFonts w:hint="default" w:ascii="Calibri" w:hAnsi="Calibri" w:cs="Calibri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Office_11.2.0.11254_F1E327BC-269C-435d-A152-05C5408002CA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2020-02-10T10:46:00Z</dcterms:created>
  <dc:creator>Николай</dc:creator>
  <cp:lastModifiedBy>Николай</cp:lastModifiedBy>
  <dcterms:modified xsi:type="dcterms:W3CDTF">2022-08-20T19:06:38Z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C91221BAA8A54BEBBDB6621D3C886F1C</vt:lpwstr>
  </property>
</Properties>
</file>