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Ростовская область, г. Миллерово                                                            «___» ___________ 20___г.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Конкурсный управляющий Общества с ограниченной ответственностью «Донстар» Яковлев Михаил Юрьевич, именуемый в дальнейшем «Организатор торгов», действующий на основании решения Арбитражного суда Ростовской области от 25.03.2020 по делу № А53-9340/2019, Федерального закона от 26.10.2002 № 127-ФЗ «О несостоятельности (банкротстве)», с одной стороны, и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________________________________, именуем____ в дальнейшем «Заявитель», в лице ______________________________, действующего на  основании __________________________________, с другой стороны, заключили настоящий договор о нижеследующем: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соответствии с условиями настоящего договора Заявитель для участия в торгах по продаже имущественного комплекса Должника ООО «Донстар»: </w:t>
      </w:r>
      <w:r>
        <w:rPr>
          <w:color w:val="000000"/>
          <w:sz w:val="24"/>
          <w:szCs w:val="24"/>
        </w:rPr>
        <w:t>Лот №</w:t>
      </w:r>
      <w:r>
        <w:rPr>
          <w:rFonts w:hint="default"/>
          <w:color w:val="000000"/>
          <w:sz w:val="24"/>
          <w:szCs w:val="24"/>
          <w:lang w:val="ru-RU"/>
        </w:rPr>
        <w:t>____________________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>__________________________________________________________________________________</w:t>
      </w:r>
      <w:r>
        <w:rPr>
          <w:sz w:val="24"/>
          <w:szCs w:val="24"/>
        </w:rPr>
        <w:t xml:space="preserve"> (далее – «Имущество»), проводимых </w:t>
      </w:r>
      <w:r>
        <w:rPr>
          <w:rFonts w:hint="default"/>
          <w:sz w:val="24"/>
          <w:szCs w:val="24"/>
          <w:lang w:val="ru-RU"/>
        </w:rPr>
        <w:t>01.08.2023</w:t>
      </w:r>
      <w:r>
        <w:rPr>
          <w:sz w:val="24"/>
          <w:szCs w:val="24"/>
        </w:rPr>
        <w:t xml:space="preserve"> г. в 16 час. 00 мин. по московскому времени на электронной торговой площадке в сети Интернет по адресу: </w:t>
      </w:r>
      <w:r>
        <w:rPr>
          <w:rFonts w:hint="default"/>
          <w:sz w:val="24"/>
          <w:szCs w:val="24"/>
        </w:rPr>
        <w:t>https://tenderstandart.ru</w:t>
      </w:r>
      <w:bookmarkStart w:id="0" w:name="_GoBack"/>
      <w:bookmarkEnd w:id="0"/>
      <w:r>
        <w:rPr>
          <w:sz w:val="24"/>
          <w:szCs w:val="24"/>
        </w:rPr>
        <w:t>, перечисляет денежные средства в размере ________________ рублей 00 коп., (далее – «Задаток»), а Организатор торгов принимает задаток на счет ООО «Донстар» № 40702810829190007451 в Филиал "Нижегородский" АО "АЛЬФА-БАНК", к/с 30101810200000000824 в ВОЛГО-ВЯТСКОЕ ГУ БАНКА РОССИИ, БИК 042202824.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Задаток вносится Заявителем в счет обеспечения исполнения обязательств по оплате продаваемого на торгах Имущества. 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торгов  и считается внесенным с даты поступления всей суммы задатка на указанный счет.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 Денежные средства подлежат перечислению на счет Продавца имущества в случаях, если Заявитель в установленном порядке будет признан победителем открытых торгов.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банковских дней с даты оформления Протокола окончания приема и регистрации заявок на участие в торгах.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 признания торгов несостоявшимися Организатор торгов обязуется возвратить сумму внесенного Заявителем задатка в течение 5 (пять) банковских дней со дня принятия решения об объявлении торгов несостоявшимися.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отмены торгов по продаже Имущества Организатор торгов возвращает сумму внесенного Заявителем задатка в течение 5 (пять) банковских дней со дня принятия решения об отмене торгов.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Внесенный задаток не возвращается в случае, если Заявитель, признанный победителем торгов: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имущества;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- продажи имущества).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Пермского края в соответствии с действующим законодательством Российской Федерации.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двух экземплярах, имеющих одинаковую юридическую силу, по одному для каждой из Сторон. 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Место нахождения и банковские реквизиты Сторон 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Конкурсный управляющий:</w:t>
      </w:r>
      <w:r>
        <w:rPr>
          <w:sz w:val="24"/>
          <w:szCs w:val="24"/>
        </w:rPr>
        <w:t xml:space="preserve"> Яковлев Михаил Юрьевич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Адрес конкурсного управляющего: 614015, г. Пермь, ул. Монастырская. д.14, офис 421 </w:t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</w:t>
      </w:r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secretar-pk@mail.ru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Должник: </w:t>
      </w:r>
      <w:r>
        <w:rPr>
          <w:b/>
          <w:bCs/>
          <w:sz w:val="24"/>
          <w:szCs w:val="24"/>
        </w:rPr>
        <w:t>Общество с ограниченной ответственностью «Донстар»</w:t>
      </w:r>
    </w:p>
    <w:p>
      <w:pPr>
        <w:suppressAutoHyphens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346130, Ростовская область, Миллеровский район, город Миллерово, улица Ленина, дом 4,</w:t>
      </w:r>
    </w:p>
    <w:p>
      <w:pPr>
        <w:suppressAutoHyphens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ИНН 6149012957 КПП 614901001</w:t>
      </w:r>
    </w:p>
    <w:p>
      <w:pPr>
        <w:ind w:left="34"/>
        <w:rPr>
          <w:sz w:val="24"/>
          <w:szCs w:val="24"/>
        </w:rPr>
      </w:pPr>
      <w:r>
        <w:rPr>
          <w:sz w:val="24"/>
          <w:szCs w:val="24"/>
        </w:rPr>
        <w:t>ОГРН 1106173000185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_______________________/Яковлев М.Ю.</w:t>
      </w:r>
    </w:p>
    <w:p>
      <w:pPr>
        <w:pStyle w:val="6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</w:p>
    <w:p>
      <w:pPr>
        <w:pStyle w:val="6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</w:t>
      </w:r>
    </w:p>
    <w:p>
      <w:pPr>
        <w:pStyle w:val="6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</w:t>
      </w:r>
    </w:p>
    <w:p>
      <w:pPr>
        <w:pStyle w:val="6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ИНН _______КПП_____________ счет №_______________________________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r>
        <w:rPr>
          <w:sz w:val="24"/>
          <w:szCs w:val="24"/>
        </w:rPr>
        <w:t>_______________________/________________</w:t>
      </w:r>
    </w:p>
    <w:sectPr>
      <w:pgSz w:w="11906" w:h="16838"/>
      <w:pgMar w:top="851" w:right="851" w:bottom="567" w:left="1134" w:header="397" w:footer="397" w:gutter="0"/>
      <w:cols w:space="709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C7289"/>
    <w:rsid w:val="00074C82"/>
    <w:rsid w:val="00100E48"/>
    <w:rsid w:val="00134E5C"/>
    <w:rsid w:val="001B531D"/>
    <w:rsid w:val="001D1BC9"/>
    <w:rsid w:val="002049D5"/>
    <w:rsid w:val="0024429C"/>
    <w:rsid w:val="002A54A2"/>
    <w:rsid w:val="002D7AFD"/>
    <w:rsid w:val="003113E8"/>
    <w:rsid w:val="003241DC"/>
    <w:rsid w:val="003841DC"/>
    <w:rsid w:val="003B6FC9"/>
    <w:rsid w:val="00410829"/>
    <w:rsid w:val="00444877"/>
    <w:rsid w:val="004937AE"/>
    <w:rsid w:val="004F552B"/>
    <w:rsid w:val="00531A36"/>
    <w:rsid w:val="00545232"/>
    <w:rsid w:val="005620CE"/>
    <w:rsid w:val="00563E76"/>
    <w:rsid w:val="00592F5B"/>
    <w:rsid w:val="00594C7E"/>
    <w:rsid w:val="005A28D1"/>
    <w:rsid w:val="005A302F"/>
    <w:rsid w:val="006A4C9A"/>
    <w:rsid w:val="006E5E54"/>
    <w:rsid w:val="00784C2A"/>
    <w:rsid w:val="007E4766"/>
    <w:rsid w:val="00880375"/>
    <w:rsid w:val="008B272C"/>
    <w:rsid w:val="008F7154"/>
    <w:rsid w:val="00930CBB"/>
    <w:rsid w:val="0099687A"/>
    <w:rsid w:val="00A31EFE"/>
    <w:rsid w:val="00A97AAE"/>
    <w:rsid w:val="00AE022B"/>
    <w:rsid w:val="00B8585E"/>
    <w:rsid w:val="00BB306F"/>
    <w:rsid w:val="00C50A5D"/>
    <w:rsid w:val="00C66F40"/>
    <w:rsid w:val="00C871BC"/>
    <w:rsid w:val="00CB07A0"/>
    <w:rsid w:val="00CC7289"/>
    <w:rsid w:val="00D7602F"/>
    <w:rsid w:val="00DD3C54"/>
    <w:rsid w:val="00DF07AD"/>
    <w:rsid w:val="00E26680"/>
    <w:rsid w:val="00EF3DFF"/>
    <w:rsid w:val="00F35615"/>
    <w:rsid w:val="00F86638"/>
    <w:rsid w:val="22E44A60"/>
    <w:rsid w:val="34E0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customStyle="1" w:styleId="5">
    <w:name w:val="ConsNormal"/>
    <w:uiPriority w:val="0"/>
    <w:pPr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6">
    <w:name w:val="ConsNonformat"/>
    <w:uiPriority w:val="0"/>
    <w:pPr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7">
    <w:name w:val="wmi-callto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sns</Company>
  <Pages>2</Pages>
  <Words>700</Words>
  <Characters>5069</Characters>
  <Lines>42</Lines>
  <Paragraphs>11</Paragraphs>
  <TotalTime>0</TotalTime>
  <ScaleCrop>false</ScaleCrop>
  <LinksUpToDate>false</LinksUpToDate>
  <CharactersWithSpaces>5758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2022-09-27T09:07:00Z</dcterms:created>
  <dc:creator>Яковлев Михаил</dc:creator>
  <cp:lastModifiedBy>user</cp:lastModifiedBy>
  <cp:lastPrinted>2016-08-01T08:57:00Z</cp:lastPrinted>
  <dcterms:modified xsi:type="dcterms:W3CDTF">2023-06-16T11:20:21Z</dcterms:modified>
  <dc:title>ДОГОВОР О ЗАДАТКЕ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49BCA777994A4E9FA6260849F419F4E0</vt:lpwstr>
  </property>
</Properties>
</file>