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3E90D" w14:textId="77777777" w:rsidR="00EA630B" w:rsidRDefault="00980CD5" w:rsidP="00980C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0CD5"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21106952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A54137" w14:textId="77777777" w:rsidR="00980CD5" w:rsidRDefault="00980CD5" w:rsidP="00980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 w14:paraId="17C386F7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1D7D1C" w14:textId="02311FC3" w:rsidR="00980CD5" w:rsidRDefault="00980CD5" w:rsidP="00980C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«ТендерСтандарт», именуемое в дальнейшем «Электронная торговая площадка» (ЭТП), в лице </w:t>
      </w:r>
      <w:r w:rsidR="00D26BE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D26BE0" w:rsidRPr="00D26BE0">
        <w:rPr>
          <w:rFonts w:ascii="Times New Roman" w:hAnsi="Times New Roman" w:cs="Times New Roman"/>
          <w:sz w:val="24"/>
          <w:szCs w:val="24"/>
        </w:rPr>
        <w:t>Войтко Алексея Владимировича</w:t>
      </w:r>
      <w:r w:rsidRPr="00D26BE0">
        <w:rPr>
          <w:rFonts w:ascii="Times New Roman" w:hAnsi="Times New Roman" w:cs="Times New Roman"/>
          <w:sz w:val="24"/>
          <w:szCs w:val="24"/>
        </w:rPr>
        <w:t>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________________________________________________ _______________________________________________________, именуемый (ая)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 w14:paraId="5D556AAB" w14:textId="77777777" w:rsidR="00980CD5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 w14:paraId="30EA179C" w14:textId="77777777" w:rsidR="00DA1CEA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№_________  на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A1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1CEA" w:rsidRPr="00DA1CE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1CEA"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14:paraId="1F988E52" w14:textId="77777777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«ТендерСтандарт»</w:t>
      </w:r>
    </w:p>
    <w:p w14:paraId="3F9E9431" w14:textId="77777777" w:rsidR="00954106" w:rsidRPr="00954106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6163109679</w:t>
      </w:r>
      <w:r>
        <w:rPr>
          <w:rFonts w:ascii="Times New Roman" w:hAnsi="Times New Roman" w:cs="Times New Roman"/>
          <w:sz w:val="24"/>
          <w:szCs w:val="24"/>
        </w:rPr>
        <w:t xml:space="preserve"> КПП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616301001</w:t>
      </w:r>
    </w:p>
    <w:p w14:paraId="0C58F23B" w14:textId="601AC5CB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</w:t>
      </w:r>
      <w:r w:rsidR="00954106" w:rsidRPr="00954106">
        <w:rPr>
          <w:rFonts w:ascii="Times New Roman" w:hAnsi="Times New Roman" w:cs="Times New Roman"/>
          <w:sz w:val="24"/>
          <w:szCs w:val="24"/>
        </w:rPr>
        <w:t>40702810800000000753</w:t>
      </w:r>
    </w:p>
    <w:p w14:paraId="4B516BB1" w14:textId="3142FA82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ПАО "ТАГАНРОГБАНК"</w:t>
      </w:r>
    </w:p>
    <w:p w14:paraId="0D9D503A" w14:textId="2B2F7779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30101810960150000946</w:t>
      </w:r>
    </w:p>
    <w:p w14:paraId="671B7C43" w14:textId="70AE8F94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046015946</w:t>
      </w:r>
    </w:p>
    <w:p w14:paraId="247B0336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1E370589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 должника ______________________________________ и должен быть зачислен на расчетный счет ЭТП, указанный в п. 2 настоящего договора</w:t>
      </w:r>
      <w:r w:rsidR="0025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14:paraId="3FDC2738" w14:textId="77777777" w:rsidR="00F95B75" w:rsidRDefault="00F95B7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</w:t>
      </w:r>
      <w:r w:rsidR="002F1E7C">
        <w:rPr>
          <w:rFonts w:ascii="Times New Roman" w:hAnsi="Times New Roman" w:cs="Times New Roman"/>
          <w:sz w:val="24"/>
          <w:szCs w:val="24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7BD96FFF" w14:textId="77777777" w:rsidR="002F1E7C" w:rsidRDefault="002F1E7C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 задатке подписывается Претендентом электронной подписью Претендента. Претендент вправе направить задаток </w:t>
      </w:r>
      <w:r w:rsidR="00D03C79">
        <w:rPr>
          <w:rFonts w:ascii="Times New Roman" w:hAnsi="Times New Roman" w:cs="Times New Roman"/>
          <w:sz w:val="24"/>
          <w:szCs w:val="24"/>
        </w:rPr>
        <w:t xml:space="preserve"> на счет ЭТП, указанный в настоящем договоре, без подписания настоящего Договора электронной цифровой подписью Претендента, в этом случае </w:t>
      </w:r>
      <w:r w:rsidR="00D03C79">
        <w:rPr>
          <w:rFonts w:ascii="Times New Roman" w:hAnsi="Times New Roman" w:cs="Times New Roman"/>
          <w:sz w:val="24"/>
          <w:szCs w:val="24"/>
        </w:rPr>
        <w:lastRenderedPageBreak/>
        <w:t>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>
        <w:rPr>
          <w:rFonts w:ascii="Times New Roman" w:hAnsi="Times New Roman" w:cs="Times New Roman"/>
          <w:sz w:val="24"/>
          <w:szCs w:val="24"/>
        </w:rPr>
        <w:t>распространяются положения ст. 381 ГК РФ в полном объеме.</w:t>
      </w:r>
    </w:p>
    <w:p w14:paraId="5FAA95FA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2E4879E7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D7963D8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24F80F8A" w14:textId="77777777" w:rsidR="00CF02D3" w:rsidRDefault="00BC5110" w:rsidP="00BC511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5B78F234" w14:textId="77777777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</w:t>
      </w:r>
      <w:r w:rsidR="00E157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49F0A342" w14:textId="7A4D8150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</w:t>
      </w:r>
      <w:r w:rsidR="00E15798">
        <w:rPr>
          <w:rFonts w:ascii="Times New Roman" w:hAnsi="Times New Roman" w:cs="Times New Roman"/>
          <w:sz w:val="24"/>
          <w:szCs w:val="24"/>
        </w:rPr>
        <w:t xml:space="preserve"> после подписания 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E15798">
        <w:rPr>
          <w:rFonts w:ascii="Times New Roman" w:hAnsi="Times New Roman" w:cs="Times New Roman"/>
          <w:sz w:val="24"/>
          <w:szCs w:val="24"/>
        </w:rPr>
        <w:t xml:space="preserve">. </w:t>
      </w:r>
      <w:r w:rsidR="0015413D">
        <w:rPr>
          <w:rFonts w:ascii="Times New Roman" w:hAnsi="Times New Roman" w:cs="Times New Roman"/>
          <w:sz w:val="24"/>
          <w:szCs w:val="24"/>
        </w:rPr>
        <w:t>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2FB40A2C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28F702BE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2730F4D0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 w14:paraId="1C2C9579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>
        <w:rPr>
          <w:rFonts w:ascii="Times New Roman" w:hAnsi="Times New Roman" w:cs="Times New Roman"/>
          <w:sz w:val="24"/>
          <w:szCs w:val="24"/>
        </w:rPr>
        <w:t>. При этом сумма банковских расходов 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14:paraId="756F087D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14:paraId="3FA592D4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4DFEACC0" w14:textId="77777777" w:rsidR="006645A7" w:rsidRDefault="006645A7" w:rsidP="006645A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E362482" w14:textId="6FD69B24" w:rsidR="006645A7" w:rsidRPr="00387C05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C05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0"/>
      </w:tblGrid>
      <w:tr w:rsidR="00387C05" w:rsidRPr="00387C05" w14:paraId="1679C4E8" w14:textId="77777777" w:rsidTr="00387C05">
        <w:tc>
          <w:tcPr>
            <w:tcW w:w="4536" w:type="dxa"/>
          </w:tcPr>
          <w:p w14:paraId="32BA1AB8" w14:textId="170AA79F" w:rsidR="00387C05" w:rsidRPr="00387C05" w:rsidRDefault="00387C05" w:rsidP="00387C05">
            <w:pPr>
              <w:spacing w:line="276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</w:tcPr>
          <w:p w14:paraId="289FD34C" w14:textId="60576316" w:rsidR="00387C05" w:rsidRPr="00387C05" w:rsidRDefault="00387C05" w:rsidP="00387C05">
            <w:pPr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387C05" w:rsidRPr="00387C05" w14:paraId="051FE639" w14:textId="77777777" w:rsidTr="00387C05">
        <w:tc>
          <w:tcPr>
            <w:tcW w:w="4536" w:type="dxa"/>
          </w:tcPr>
          <w:p w14:paraId="5883B7E5" w14:textId="5204E899" w:rsidR="00387C05" w:rsidRPr="00387C05" w:rsidRDefault="00387C05" w:rsidP="0038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ООО «ТендерСтандарт»</w:t>
            </w:r>
          </w:p>
          <w:p w14:paraId="4F2E5F4A" w14:textId="53E20BF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344022, Ростовская обл., г. Ростов-На-Дону, ул. Пушкинская, дом № 104/32, 61</w:t>
            </w:r>
          </w:p>
          <w:p w14:paraId="2E1FE73D" w14:textId="75300B4C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ИНН 6163109679 КПП 616301001</w:t>
            </w:r>
          </w:p>
          <w:p w14:paraId="18F6DFDC" w14:textId="45E81A6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ОГРН 1116195010580</w:t>
            </w:r>
          </w:p>
          <w:p w14:paraId="771D3B5E" w14:textId="7777777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ПАО "ТАГАНРОГБАНК"</w:t>
            </w:r>
          </w:p>
          <w:p w14:paraId="5100E4AF" w14:textId="4920A54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р/с 40702810800000000753</w:t>
            </w:r>
          </w:p>
          <w:p w14:paraId="2A51DE6C" w14:textId="41FF2A19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к/с 30101810960150000946</w:t>
            </w:r>
          </w:p>
          <w:p w14:paraId="21CEAEB3" w14:textId="1BF2B92E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14:paraId="1110DE39" w14:textId="77777777" w:rsidR="00387C05" w:rsidRPr="00387C05" w:rsidRDefault="00387C05" w:rsidP="00387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18B8D068" w14:textId="13812DFE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05" w:rsidRPr="00387C05" w14:paraId="06303985" w14:textId="77777777" w:rsidTr="00387C05">
        <w:tc>
          <w:tcPr>
            <w:tcW w:w="4536" w:type="dxa"/>
          </w:tcPr>
          <w:p w14:paraId="33CFD447" w14:textId="280039B6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470F6AC7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3CF8" w14:textId="1B9FD236" w:rsidR="00387C05" w:rsidRPr="00387C05" w:rsidRDefault="00387C05" w:rsidP="00D26BE0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D2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26BE0">
              <w:rPr>
                <w:rFonts w:ascii="Times New Roman" w:hAnsi="Times New Roman" w:cs="Times New Roman"/>
                <w:b/>
                <w:sz w:val="24"/>
                <w:szCs w:val="24"/>
              </w:rPr>
              <w:t>Войтко</w:t>
            </w:r>
          </w:p>
        </w:tc>
        <w:tc>
          <w:tcPr>
            <w:tcW w:w="5240" w:type="dxa"/>
          </w:tcPr>
          <w:p w14:paraId="13AFC66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C5E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BA6A" w14:textId="64E8322B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387C05" w:rsidRPr="00387C05" w14:paraId="5CD032F8" w14:textId="77777777" w:rsidTr="00387C05">
        <w:tc>
          <w:tcPr>
            <w:tcW w:w="4536" w:type="dxa"/>
          </w:tcPr>
          <w:p w14:paraId="031B61F6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4C89C826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6D147" w14:textId="77777777" w:rsidR="00387C05" w:rsidRPr="00E15798" w:rsidRDefault="00387C05" w:rsidP="006645A7">
      <w:pPr>
        <w:pStyle w:val="a3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3E235223" w14:textId="77777777" w:rsid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2EA6B" w14:textId="77777777" w:rsidR="00980CD5" w:rsidRP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CD5" w:rsidRPr="00980CD5" w:rsidSect="00B37C1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D5"/>
    <w:rsid w:val="000972B4"/>
    <w:rsid w:val="0015413D"/>
    <w:rsid w:val="00257BEF"/>
    <w:rsid w:val="002F1E7C"/>
    <w:rsid w:val="00387C05"/>
    <w:rsid w:val="00442AEF"/>
    <w:rsid w:val="004E4298"/>
    <w:rsid w:val="00606E03"/>
    <w:rsid w:val="006645A7"/>
    <w:rsid w:val="00954106"/>
    <w:rsid w:val="00980CD5"/>
    <w:rsid w:val="00B37C16"/>
    <w:rsid w:val="00BC5110"/>
    <w:rsid w:val="00CF02D3"/>
    <w:rsid w:val="00D03C79"/>
    <w:rsid w:val="00D26BE0"/>
    <w:rsid w:val="00DA1CEA"/>
    <w:rsid w:val="00E15798"/>
    <w:rsid w:val="00EA630B"/>
    <w:rsid w:val="00F45486"/>
    <w:rsid w:val="00F77007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2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stand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C6CB-A2AC-41B7-9D1D-DA02EE13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qwerty</cp:lastModifiedBy>
  <cp:revision>2</cp:revision>
  <cp:lastPrinted>2019-08-09T08:54:00Z</cp:lastPrinted>
  <dcterms:created xsi:type="dcterms:W3CDTF">2022-02-21T11:46:00Z</dcterms:created>
  <dcterms:modified xsi:type="dcterms:W3CDTF">2022-02-21T11:46:00Z</dcterms:modified>
</cp:coreProperties>
</file>