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4F67BE" w:rsidRPr="001D66A2">
        <w:rPr>
          <w:rFonts w:ascii="Times New Roman" w:hAnsi="Times New Roman" w:cs="Times New Roman"/>
        </w:rPr>
        <w:t xml:space="preserve">Абакан 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</w:t>
      </w:r>
      <w:proofErr w:type="gramStart"/>
      <w:r w:rsidR="00A203B2" w:rsidRPr="001D66A2">
        <w:rPr>
          <w:rFonts w:ascii="Times New Roman" w:hAnsi="Times New Roman" w:cs="Times New Roman"/>
        </w:rPr>
        <w:t>_»_</w:t>
      </w:r>
      <w:proofErr w:type="gramEnd"/>
      <w:r w:rsidR="00A203B2" w:rsidRPr="001D66A2">
        <w:rPr>
          <w:rFonts w:ascii="Times New Roman" w:hAnsi="Times New Roman" w:cs="Times New Roman"/>
        </w:rPr>
        <w:t>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</w:t>
      </w:r>
      <w:r w:rsidR="0007698B">
        <w:rPr>
          <w:rFonts w:ascii="Times New Roman" w:hAnsi="Times New Roman" w:cs="Times New Roman"/>
        </w:rPr>
        <w:t>4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79444E" w:rsidP="00006B7C">
      <w:pPr>
        <w:pStyle w:val="ConsNonformat"/>
        <w:ind w:righ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  <w:r w:rsidR="00F3219C" w:rsidRPr="00F3219C">
        <w:rPr>
          <w:rFonts w:ascii="Times New Roman" w:hAnsi="Times New Roman" w:cs="Times New Roman"/>
        </w:rPr>
        <w:t xml:space="preserve">Анжина Маргарита Владимировна, </w:t>
      </w:r>
      <w:bookmarkStart w:id="0" w:name="_GoBack"/>
      <w:bookmarkEnd w:id="0"/>
      <w:r w:rsidR="00883A28" w:rsidRPr="00071334">
        <w:rPr>
          <w:rFonts w:ascii="Times New Roman" w:hAnsi="Times New Roman" w:cs="Times New Roman"/>
        </w:rPr>
        <w:t>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</w:p>
    <w:p w:rsidR="00883A28" w:rsidRPr="001D66A2" w:rsidRDefault="00883A28">
      <w:pPr>
        <w:pStyle w:val="ConsNonformat"/>
        <w:widowControl/>
        <w:ind w:right="-566" w:firstLine="708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1F0211">
        <w:rPr>
          <w:rFonts w:ascii="Times New Roman" w:eastAsia="Calibri" w:hAnsi="Times New Roman" w:cs="Times New Roman"/>
        </w:rPr>
        <w:t xml:space="preserve"> </w:t>
      </w:r>
      <w:r w:rsidR="004A7DB7" w:rsidRPr="00A105C0">
        <w:rPr>
          <w:rFonts w:ascii="Times New Roman" w:hAnsi="Times New Roman" w:cs="Times New Roman"/>
        </w:rPr>
        <w:t>по продаже имущества</w:t>
      </w:r>
      <w:r w:rsidR="008F701D" w:rsidRPr="0079444E">
        <w:rPr>
          <w:rFonts w:ascii="Times New Roman" w:hAnsi="Times New Roman" w:cs="Times New Roman"/>
        </w:rPr>
        <w:t>.</w:t>
      </w:r>
      <w:r w:rsidR="001E34E6">
        <w:rPr>
          <w:rFonts w:ascii="Times New Roman" w:hAnsi="Times New Roman" w:cs="Times New Roman"/>
        </w:rPr>
        <w:t xml:space="preserve"> </w:t>
      </w:r>
      <w:r w:rsidR="001E34E6" w:rsidRPr="001E34E6">
        <w:rPr>
          <w:rFonts w:ascii="Times New Roman" w:hAnsi="Times New Roman" w:cs="Times New Roman"/>
        </w:rPr>
        <w:t xml:space="preserve">Задаток должен быть внесен заявителем лично. </w:t>
      </w:r>
      <w:proofErr w:type="gramStart"/>
      <w:r w:rsidR="001E34E6" w:rsidRPr="001E34E6">
        <w:rPr>
          <w:rFonts w:ascii="Times New Roman" w:hAnsi="Times New Roman" w:cs="Times New Roman"/>
        </w:rPr>
        <w:t>Задаток</w:t>
      </w:r>
      <w:proofErr w:type="gramEnd"/>
      <w:r w:rsidR="001E34E6" w:rsidRPr="001E34E6">
        <w:rPr>
          <w:rFonts w:ascii="Times New Roman" w:hAnsi="Times New Roman" w:cs="Times New Roman"/>
        </w:rPr>
        <w:t xml:space="preserve"> внесенный третьим лицом не считается поступившим от заявителя и подлежит возврату лицу направившему платеж.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1E34E6" w:rsidRDefault="001E34E6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Внести задаток</w:t>
      </w:r>
      <w:r w:rsidRPr="001E34E6"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и от своего имени</w:t>
      </w:r>
      <w:r w:rsidRPr="001E34E6">
        <w:rPr>
          <w:rFonts w:ascii="Times New Roman" w:hAnsi="Times New Roman" w:cs="Times New Roman"/>
        </w:rPr>
        <w:t xml:space="preserve">. 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 xml:space="preserve">достижения согласия - рассматриваются в Арбитражном суде </w:t>
      </w:r>
      <w:r w:rsidR="00D13212">
        <w:rPr>
          <w:rFonts w:ascii="Times New Roman" w:hAnsi="Times New Roman" w:cs="Times New Roman"/>
        </w:rPr>
        <w:t>Красноярского края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83A28"/>
    <w:rsid w:val="00006B7C"/>
    <w:rsid w:val="00033427"/>
    <w:rsid w:val="00053E89"/>
    <w:rsid w:val="00055652"/>
    <w:rsid w:val="00071334"/>
    <w:rsid w:val="0007698B"/>
    <w:rsid w:val="00135F2D"/>
    <w:rsid w:val="001D66A2"/>
    <w:rsid w:val="001E34E6"/>
    <w:rsid w:val="001F0211"/>
    <w:rsid w:val="002B103A"/>
    <w:rsid w:val="002B4544"/>
    <w:rsid w:val="003227A8"/>
    <w:rsid w:val="003356D5"/>
    <w:rsid w:val="00335F07"/>
    <w:rsid w:val="003852B3"/>
    <w:rsid w:val="0039051A"/>
    <w:rsid w:val="003A5B0D"/>
    <w:rsid w:val="004071A7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426C0"/>
    <w:rsid w:val="00685140"/>
    <w:rsid w:val="0072412B"/>
    <w:rsid w:val="007371AB"/>
    <w:rsid w:val="00752DA6"/>
    <w:rsid w:val="00766B19"/>
    <w:rsid w:val="0079444E"/>
    <w:rsid w:val="007C2E35"/>
    <w:rsid w:val="008779D8"/>
    <w:rsid w:val="00883A28"/>
    <w:rsid w:val="008F07EF"/>
    <w:rsid w:val="008F701D"/>
    <w:rsid w:val="009D0844"/>
    <w:rsid w:val="009E1C81"/>
    <w:rsid w:val="00A105C0"/>
    <w:rsid w:val="00A203B2"/>
    <w:rsid w:val="00BC34BE"/>
    <w:rsid w:val="00C64002"/>
    <w:rsid w:val="00C64434"/>
    <w:rsid w:val="00CB699D"/>
    <w:rsid w:val="00CE7ED5"/>
    <w:rsid w:val="00CF7233"/>
    <w:rsid w:val="00D13212"/>
    <w:rsid w:val="00D90088"/>
    <w:rsid w:val="00D969E0"/>
    <w:rsid w:val="00DF4D84"/>
    <w:rsid w:val="00E82FEF"/>
    <w:rsid w:val="00F3219C"/>
    <w:rsid w:val="00FE339E"/>
    <w:rsid w:val="00FF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D80BEF"/>
  <w15:docId w15:val="{8E8100B7-9A13-4312-B026-7CC6331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22</cp:revision>
  <cp:lastPrinted>2008-09-11T02:31:00Z</cp:lastPrinted>
  <dcterms:created xsi:type="dcterms:W3CDTF">2018-07-25T11:05:00Z</dcterms:created>
  <dcterms:modified xsi:type="dcterms:W3CDTF">2024-02-04T09:46:00Z</dcterms:modified>
</cp:coreProperties>
</file>