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8628E8">
        <w:rPr>
          <w:rFonts w:ascii="Times New Roman" w:hAnsi="Times New Roman" w:cs="Times New Roman"/>
        </w:rPr>
        <w:t>Абакан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B323B8">
        <w:rPr>
          <w:rFonts w:ascii="Times New Roman" w:hAnsi="Times New Roman" w:cs="Times New Roman"/>
        </w:rPr>
        <w:t>5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071334" w:rsidRDefault="008628E8" w:rsidP="00B323B8">
      <w:pPr>
        <w:ind w:right="-566" w:firstLine="851"/>
        <w:jc w:val="both"/>
      </w:pPr>
      <w:r w:rsidRPr="008628E8">
        <w:t xml:space="preserve">Финансовый управляющий </w:t>
      </w:r>
      <w:proofErr w:type="spellStart"/>
      <w:r w:rsidR="00B323B8" w:rsidRPr="00B323B8">
        <w:t>Отрокова</w:t>
      </w:r>
      <w:proofErr w:type="spellEnd"/>
      <w:r w:rsidR="00B323B8" w:rsidRPr="00B323B8">
        <w:t xml:space="preserve"> Антона Владимировича </w:t>
      </w:r>
      <w:r w:rsidRPr="008628E8">
        <w:t xml:space="preserve">Анжина Маргарита Владимировна, действующая на основании решения </w:t>
      </w:r>
      <w:r w:rsidR="00CB6FDB" w:rsidRPr="00CB6FDB">
        <w:t xml:space="preserve">Арбитражного суда </w:t>
      </w:r>
      <w:r w:rsidR="00B323B8">
        <w:t>Республики Хакасия</w:t>
      </w:r>
      <w:r w:rsidR="00CB6FDB" w:rsidRPr="00CB6FDB">
        <w:t xml:space="preserve"> от </w:t>
      </w:r>
      <w:r w:rsidR="00B323B8" w:rsidRPr="00B323B8">
        <w:t>21</w:t>
      </w:r>
      <w:bookmarkStart w:id="0" w:name="_GoBack"/>
      <w:bookmarkEnd w:id="0"/>
      <w:r w:rsidR="00CB6FDB" w:rsidRPr="00CB6FDB">
        <w:t>.</w:t>
      </w:r>
      <w:r w:rsidR="000D617C">
        <w:t>02</w:t>
      </w:r>
      <w:r w:rsidR="00CB6FDB" w:rsidRPr="00CB6FDB">
        <w:t>.202</w:t>
      </w:r>
      <w:r w:rsidR="00413C60" w:rsidRPr="00413C60">
        <w:t>4</w:t>
      </w:r>
      <w:r w:rsidR="00CB6FDB" w:rsidRPr="00CB6FDB">
        <w:t xml:space="preserve"> по делу </w:t>
      </w:r>
      <w:r w:rsidR="00B323B8" w:rsidRPr="00B323B8">
        <w:t>А74-4172/2023</w:t>
      </w:r>
      <w:r w:rsidR="00883A28" w:rsidRPr="00CB6FDB">
        <w:t>,</w:t>
      </w:r>
      <w:r w:rsidR="00883A28" w:rsidRPr="00071334">
        <w:t xml:space="preserve"> именуем</w:t>
      </w:r>
      <w:r w:rsidR="004777D6" w:rsidRPr="00071334">
        <w:t xml:space="preserve">ая </w:t>
      </w:r>
      <w:r w:rsidR="00883A28" w:rsidRPr="00071334">
        <w:t xml:space="preserve">в дальнейшем "Организатор торгов", с одной стороны, и </w:t>
      </w:r>
    </w:p>
    <w:p w:rsidR="00883A28" w:rsidRPr="001D66A2" w:rsidRDefault="00883A28" w:rsidP="00B323B8">
      <w:pPr>
        <w:pStyle w:val="ConsNonformat"/>
        <w:widowControl/>
        <w:ind w:right="-566" w:firstLine="851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 w:rsidP="00B323B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B323B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 w:rsidP="00B323B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1F0211">
        <w:rPr>
          <w:rFonts w:ascii="Times New Roman" w:eastAsia="Calibri" w:hAnsi="Times New Roman" w:cs="Times New Roman"/>
        </w:rPr>
        <w:t xml:space="preserve"> </w:t>
      </w:r>
      <w:r w:rsidR="004A7DB7" w:rsidRPr="00A105C0">
        <w:rPr>
          <w:rFonts w:ascii="Times New Roman" w:hAnsi="Times New Roman" w:cs="Times New Roman"/>
        </w:rPr>
        <w:t>по продаже имущества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r w:rsidR="00CB6FDB" w:rsidRPr="001E34E6">
        <w:rPr>
          <w:rFonts w:ascii="Times New Roman" w:hAnsi="Times New Roman" w:cs="Times New Roman"/>
        </w:rPr>
        <w:t>Задаток,</w:t>
      </w:r>
      <w:r w:rsidR="001E34E6" w:rsidRPr="001E34E6">
        <w:rPr>
          <w:rFonts w:ascii="Times New Roman" w:hAnsi="Times New Roman" w:cs="Times New Roman"/>
        </w:rPr>
        <w:t xml:space="preserve"> внесенный </w:t>
      </w:r>
      <w:r w:rsidR="00CB6FDB" w:rsidRPr="001E34E6">
        <w:rPr>
          <w:rFonts w:ascii="Times New Roman" w:hAnsi="Times New Roman" w:cs="Times New Roman"/>
        </w:rPr>
        <w:t>третьим лицом,</w:t>
      </w:r>
      <w:r w:rsidR="001E34E6" w:rsidRPr="001E34E6">
        <w:rPr>
          <w:rFonts w:ascii="Times New Roman" w:hAnsi="Times New Roman" w:cs="Times New Roman"/>
        </w:rPr>
        <w:t xml:space="preserve"> не считается поступившим от заявителя и подлежит возврату </w:t>
      </w:r>
      <w:r w:rsidR="00CB6FDB" w:rsidRPr="001E34E6">
        <w:rPr>
          <w:rFonts w:ascii="Times New Roman" w:hAnsi="Times New Roman" w:cs="Times New Roman"/>
        </w:rPr>
        <w:t>лицу,</w:t>
      </w:r>
      <w:r w:rsidR="001E34E6" w:rsidRPr="001E34E6">
        <w:rPr>
          <w:rFonts w:ascii="Times New Roman" w:hAnsi="Times New Roman" w:cs="Times New Roman"/>
        </w:rPr>
        <w:t xml:space="preserve"> направившему платеж.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413C60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06B7C"/>
    <w:rsid w:val="00033427"/>
    <w:rsid w:val="00053E89"/>
    <w:rsid w:val="00055652"/>
    <w:rsid w:val="00071334"/>
    <w:rsid w:val="000D617C"/>
    <w:rsid w:val="00135F2D"/>
    <w:rsid w:val="001D66A2"/>
    <w:rsid w:val="001E34E6"/>
    <w:rsid w:val="001F0211"/>
    <w:rsid w:val="002B103A"/>
    <w:rsid w:val="003227A8"/>
    <w:rsid w:val="00332AEF"/>
    <w:rsid w:val="003356D5"/>
    <w:rsid w:val="00335F07"/>
    <w:rsid w:val="003852B3"/>
    <w:rsid w:val="0039051A"/>
    <w:rsid w:val="003A5B0D"/>
    <w:rsid w:val="003F3C41"/>
    <w:rsid w:val="004071A7"/>
    <w:rsid w:val="00413C60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628E8"/>
    <w:rsid w:val="008779D8"/>
    <w:rsid w:val="00883A28"/>
    <w:rsid w:val="008F07EF"/>
    <w:rsid w:val="008F701D"/>
    <w:rsid w:val="009D0844"/>
    <w:rsid w:val="00A105C0"/>
    <w:rsid w:val="00A17D9D"/>
    <w:rsid w:val="00A203B2"/>
    <w:rsid w:val="00B323B8"/>
    <w:rsid w:val="00BC34BE"/>
    <w:rsid w:val="00C64002"/>
    <w:rsid w:val="00C64434"/>
    <w:rsid w:val="00CB699D"/>
    <w:rsid w:val="00CB6FDB"/>
    <w:rsid w:val="00CE7ED5"/>
    <w:rsid w:val="00CF7233"/>
    <w:rsid w:val="00D13212"/>
    <w:rsid w:val="00D90088"/>
    <w:rsid w:val="00D969E0"/>
    <w:rsid w:val="00DF4D84"/>
    <w:rsid w:val="00E82FEF"/>
    <w:rsid w:val="00F3219C"/>
    <w:rsid w:val="00FE339E"/>
    <w:rsid w:val="00FF4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EE4012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zpdTe78QETyoBTNcaIAU2hb5Q2jzNl1ab/KGs7tKJkc=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s0LeeKkPF4JfT6c8CdOtLMNPx6f6S7iMlmfnvTTw3qg=</DigestValue>
    </Reference>
  </SignedInfo>
  <SignatureValue>6D9PaKwdz4G2lRe1iJaaeJroydqyBDgAf5nem8Q1OKKlmMcYAusPsfn+bUjt6qc+
qkXoEJ7He3ke8d8jJw7bRw==</SignatureValue>
  <KeyInfo>
    <X509Data>
      <X509Certificate>MIIKyDCCCnWgAwIBAgIRAndpVgCNsTivQly8CdMD0OkwCgYIKoUDBwEBAwIwggGA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MB4XDTI0MDYxMjA1MDQzN1oXDTM4MDQyODEzMTIxM1owggEjMSwwKgYDVQQIDCPQ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0L7RgtCy0LXRgtGB0YLQstC40Y8g4oSWINCh0KQvMTI0LTQ3MTIg0L7RgiAxNS4w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0LiCCg0We2EAAAAAB9UwHQYDVR0OBBYEFA5WgX2HQqjFl42mgtYQ6ZYFl/2cMAoG
CCqFAwcBAQMCA0EAm0M9LMTHvmbWANOgPo+PLta2GPt9he5cnZJYQ4WARyC+5gX8
7D/jgEYq8kt7Gt4dlovucpI/SaT7Rsqj0dPYgg==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tOqmk5nopmWlK0claxM7ZpjkiFI=</DigestValue>
      </Reference>
      <Reference URI="/word/fontTable.xml?ContentType=application/vnd.openxmlformats-officedocument.wordprocessingml.fontTable+xml">
        <DigestMethod Algorithm="http://www.w3.org/2000/09/xmldsig#sha1"/>
        <DigestValue>W5mOfOLtw8gdn/GDmJeqnsZRksg=</DigestValue>
      </Reference>
      <Reference URI="/word/settings.xml?ContentType=application/vnd.openxmlformats-officedocument.wordprocessingml.settings+xml">
        <DigestMethod Algorithm="http://www.w3.org/2000/09/xmldsig#sha1"/>
        <DigestValue>d2m5A+ie68DP1xO7aW+PtuJAoXw=</DigestValue>
      </Reference>
      <Reference URI="/word/styles.xml?ContentType=application/vnd.openxmlformats-officedocument.wordprocessingml.styles+xml">
        <DigestMethod Algorithm="http://www.w3.org/2000/09/xmldsig#sha1"/>
        <DigestValue>mXcg3pLZzkYXge+GXQVwNozuY/o=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axM5vd5+Yj8/GcBpL3oQFMrlq8s=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2025-01-15T05:32:38Z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2025-01-15T05:32:38Z</xd:SigningTime>
          <xd:SigningCertificate>
            <xd:Cert>
              <xd:CertDigest>
                <DigestMethod Algorithm="http://www.w3.org/2000/09/xmldsig#sha1"/>
                <DigestValue>4Sd51T8lRoxgrP6Asmfl+eR+Bf8=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839289800841505620687321017923238351081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28</cp:revision>
  <cp:lastPrinted>2008-09-11T02:31:00Z</cp:lastPrinted>
  <dcterms:created xsi:type="dcterms:W3CDTF">2018-07-25T11:05:00Z</dcterms:created>
  <dcterms:modified xsi:type="dcterms:W3CDTF">2025-01-15T05:32:00Z</dcterms:modified>
</cp:coreProperties>
</file>