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03E90D" w14:textId="77777777" w:rsidR="00EA630B" w:rsidRDefault="00980CD5" w:rsidP="00980CD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80CD5">
        <w:rPr>
          <w:rFonts w:ascii="Times New Roman" w:hAnsi="Times New Roman" w:cs="Times New Roman"/>
          <w:sz w:val="24"/>
          <w:szCs w:val="24"/>
        </w:rPr>
        <w:t>Договор о задатке (договор присоединения)</w:t>
      </w:r>
      <w:r>
        <w:rPr>
          <w:rFonts w:ascii="Times New Roman" w:hAnsi="Times New Roman" w:cs="Times New Roman"/>
          <w:sz w:val="24"/>
          <w:szCs w:val="24"/>
        </w:rPr>
        <w:t xml:space="preserve"> №_____</w:t>
      </w:r>
    </w:p>
    <w:p w14:paraId="21106952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0DA54137" w14:textId="77777777" w:rsidR="00980CD5" w:rsidRDefault="00980CD5" w:rsidP="00980CD5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«____»________________20___ г.</w:t>
      </w:r>
    </w:p>
    <w:p w14:paraId="17C386F7" w14:textId="77777777" w:rsidR="00980CD5" w:rsidRDefault="00980CD5">
      <w:pPr>
        <w:contextualSpacing/>
        <w:rPr>
          <w:rFonts w:ascii="Times New Roman" w:hAnsi="Times New Roman" w:cs="Times New Roman"/>
          <w:sz w:val="24"/>
          <w:szCs w:val="24"/>
        </w:rPr>
      </w:pPr>
    </w:p>
    <w:p w14:paraId="431D7D1C" w14:textId="02311FC3" w:rsidR="00980CD5" w:rsidRDefault="00980CD5" w:rsidP="00980CD5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ООО «ТендерСтандарт», именуемое в дальнейшем «Электронная торговая площадка» (ЭТП), в лице </w:t>
      </w:r>
      <w:r w:rsidR="00D26BE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 xml:space="preserve">иректора </w:t>
      </w:r>
      <w:r w:rsidR="00D26BE0" w:rsidRPr="00D26BE0">
        <w:rPr>
          <w:rFonts w:ascii="Times New Roman" w:hAnsi="Times New Roman" w:cs="Times New Roman"/>
          <w:sz w:val="24"/>
          <w:szCs w:val="24"/>
        </w:rPr>
        <w:t>Войтко Алексея Владимировича</w:t>
      </w:r>
      <w:r w:rsidRPr="00D26BE0">
        <w:rPr>
          <w:rFonts w:ascii="Times New Roman" w:hAnsi="Times New Roman" w:cs="Times New Roman"/>
          <w:sz w:val="24"/>
          <w:szCs w:val="24"/>
        </w:rPr>
        <w:t>, действующей</w:t>
      </w:r>
      <w:r>
        <w:rPr>
          <w:rFonts w:ascii="Times New Roman" w:hAnsi="Times New Roman" w:cs="Times New Roman"/>
          <w:sz w:val="24"/>
          <w:szCs w:val="24"/>
        </w:rPr>
        <w:t xml:space="preserve"> на основании Устава, с одной стороны, и ________________________________________________ _______________________________________________________, именуемый (ая) в дальнейшем «Претендент», в лице _____________________________________________________________, действующего на основании _________________, с другой стороны, заключили настоящий договор о нижеследующем:</w:t>
      </w:r>
    </w:p>
    <w:p w14:paraId="5D556AAB" w14:textId="77777777" w:rsidR="00980CD5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на участие в торгах №_________ по продаже имущества, принадлежащего _________________________________________________, присоединился к настоящему договору в соответствии с требованиями ст.ст. 380,381,428 ГК РФ, Регламенту ЭТП ООО «ТендерСтандарт», путем подачи установленной ФЗ «О несостоятельности (банкротстве)» заявки на участие в торгах №______________.</w:t>
      </w:r>
    </w:p>
    <w:p w14:paraId="30EA179C" w14:textId="77777777" w:rsidR="00DA1CEA" w:rsidRDefault="00980CD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условиями настоящего договора Претендент для участия в торгах №_________  на ЭТП ООО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ТендерСтандарт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="00DA1CEA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DA1CEA" w:rsidRPr="00DA1CEA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tenderstandart</w:t>
        </w:r>
        <w:proofErr w:type="spellEnd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A1CEA" w:rsidRPr="003E454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A1CEA">
        <w:rPr>
          <w:rFonts w:ascii="Times New Roman" w:hAnsi="Times New Roman" w:cs="Times New Roman"/>
          <w:sz w:val="24"/>
          <w:szCs w:val="24"/>
        </w:rPr>
        <w:t>, по продаже имущества, принадлежащего_______________________________________________, проводимых согласно объявления №_________________, опубликованного на ЕФРСБ «___»_____________20___ г. (далее – Имущество, Лот №______), оплачивает денежные средства в размере ______% от начальной цены Лота – «Задаток» в сумме ____________________________________________________ рублей путем перечисления денежных средств на расчетный счет ЭТП по следующим реквизитам:</w:t>
      </w:r>
    </w:p>
    <w:p w14:paraId="1F988E52" w14:textId="77777777" w:rsidR="00DA1CEA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Получатель: ООО «ТендерСтандарт»</w:t>
      </w:r>
    </w:p>
    <w:p w14:paraId="6071AE58" w14:textId="77777777" w:rsidR="00E11099" w:rsidRDefault="00DA1CEA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ИНН</w:t>
      </w:r>
      <w:r w:rsidR="00954106">
        <w:rPr>
          <w:rFonts w:ascii="Times New Roman" w:hAnsi="Times New Roman" w:cs="Times New Roman"/>
          <w:sz w:val="24"/>
          <w:szCs w:val="24"/>
        </w:rPr>
        <w:t xml:space="preserve"> </w:t>
      </w:r>
      <w:r w:rsidR="00954106" w:rsidRPr="00954106">
        <w:rPr>
          <w:rFonts w:ascii="Times New Roman" w:hAnsi="Times New Roman" w:cs="Times New Roman"/>
          <w:sz w:val="24"/>
          <w:szCs w:val="24"/>
        </w:rPr>
        <w:t>6163109679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EAC023" w14:textId="141A95F5" w:rsidR="00E11099" w:rsidRDefault="00E11099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26E4">
        <w:rPr>
          <w:rFonts w:ascii="Times New Roman" w:hAnsi="Times New Roman" w:cs="Times New Roman"/>
          <w:sz w:val="24"/>
          <w:szCs w:val="24"/>
        </w:rPr>
        <w:t>ОГРН: 1116195010580</w:t>
      </w:r>
    </w:p>
    <w:p w14:paraId="3F9E9431" w14:textId="60183CB0" w:rsidR="00954106" w:rsidRPr="00954106" w:rsidRDefault="008B1B35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026E4">
        <w:rPr>
          <w:rFonts w:ascii="Times New Roman" w:hAnsi="Times New Roman" w:cs="Times New Roman"/>
          <w:sz w:val="24"/>
          <w:szCs w:val="24"/>
        </w:rPr>
        <w:t>КПП: 770401001</w:t>
      </w:r>
    </w:p>
    <w:p w14:paraId="411AB60C" w14:textId="77777777" w:rsidR="00C12FBC" w:rsidRDefault="00C12FBC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2FBC">
        <w:rPr>
          <w:rFonts w:ascii="Times New Roman" w:hAnsi="Times New Roman" w:cs="Times New Roman"/>
          <w:sz w:val="24"/>
          <w:szCs w:val="24"/>
        </w:rPr>
        <w:t>Р/С: 40702810800000000753</w:t>
      </w:r>
    </w:p>
    <w:p w14:paraId="000A9163" w14:textId="77777777" w:rsidR="00C12FBC" w:rsidRDefault="00C12FBC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2FBC">
        <w:rPr>
          <w:rFonts w:ascii="Times New Roman" w:hAnsi="Times New Roman" w:cs="Times New Roman"/>
          <w:sz w:val="24"/>
          <w:szCs w:val="24"/>
        </w:rPr>
        <w:t>В АО "</w:t>
      </w:r>
      <w:proofErr w:type="spellStart"/>
      <w:r w:rsidRPr="00C12FBC">
        <w:rPr>
          <w:rFonts w:ascii="Times New Roman" w:hAnsi="Times New Roman" w:cs="Times New Roman"/>
          <w:sz w:val="24"/>
          <w:szCs w:val="24"/>
        </w:rPr>
        <w:t>Таганрогбанк</w:t>
      </w:r>
      <w:proofErr w:type="spellEnd"/>
      <w:r w:rsidRPr="00C12FBC">
        <w:rPr>
          <w:rFonts w:ascii="Times New Roman" w:hAnsi="Times New Roman" w:cs="Times New Roman"/>
          <w:sz w:val="24"/>
          <w:szCs w:val="24"/>
        </w:rPr>
        <w:t>" г. Таганрог</w:t>
      </w:r>
    </w:p>
    <w:p w14:paraId="0F26088A" w14:textId="77777777" w:rsidR="00C12FBC" w:rsidRDefault="00C12FBC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2FBC">
        <w:rPr>
          <w:rFonts w:ascii="Times New Roman" w:hAnsi="Times New Roman" w:cs="Times New Roman"/>
          <w:sz w:val="24"/>
          <w:szCs w:val="24"/>
        </w:rPr>
        <w:t>К/С: 30101810960150000946</w:t>
      </w:r>
    </w:p>
    <w:p w14:paraId="671B7C43" w14:textId="412241F7" w:rsidR="00DA1CEA" w:rsidRDefault="00C12FBC" w:rsidP="00DA1CEA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12FBC">
        <w:rPr>
          <w:rFonts w:ascii="Times New Roman" w:hAnsi="Times New Roman" w:cs="Times New Roman"/>
          <w:sz w:val="24"/>
          <w:szCs w:val="24"/>
        </w:rPr>
        <w:t>БИК 046015946</w:t>
      </w:r>
    </w:p>
    <w:p w14:paraId="247B0336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Оплата задатка Претендента на расчетный счет ЭТП признается сторонами заключением настоящего договора на оговоренных в нем условиях путем присоединения в порядке ст.428 ГК РФ.</w:t>
      </w:r>
    </w:p>
    <w:p w14:paraId="1E370589" w14:textId="77777777" w:rsidR="00DA1CEA" w:rsidRDefault="00DA1CEA" w:rsidP="00F95B75">
      <w:pPr>
        <w:pStyle w:val="a3"/>
        <w:numPr>
          <w:ilvl w:val="0"/>
          <w:numId w:val="1"/>
        </w:numPr>
        <w:tabs>
          <w:tab w:val="left" w:pos="851"/>
          <w:tab w:val="left" w:pos="1418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Задаток в полном объеме должен быть внесен Претендентом не позднее даты, указанной в сообщении организатора торгов о продаже </w:t>
      </w:r>
      <w:r w:rsidR="002F1E7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мущества должника ______________________________________ и должен быть зачислен на расчетный счет ЭТП, указанный в п. 2 настоящего договора</w:t>
      </w:r>
      <w:r w:rsidR="00257BE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не позднее даты, указанной в сообщении о продаже. Задаток считается оплаченным в соответствии с условиями настоящего договора с момента зачисления денежных средств на расчетный счет ЭТП.</w:t>
      </w:r>
    </w:p>
    <w:p w14:paraId="3FDC2738" w14:textId="77777777" w:rsidR="00F95B75" w:rsidRDefault="00F95B75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сумма задатка от Претендента не была зачислена на расчетный счет ЭТП</w:t>
      </w:r>
      <w:r w:rsidR="002F1E7C">
        <w:rPr>
          <w:rFonts w:ascii="Times New Roman" w:hAnsi="Times New Roman" w:cs="Times New Roman"/>
          <w:sz w:val="24"/>
          <w:szCs w:val="24"/>
        </w:rPr>
        <w:t>, указанный в сообщении и настоящем договоре, на дату, указанную в сообщении о продаже Имущества, то Претендент не допускается к участию в торгах. Представление Претендентом платежных документов с отметкой об исполнении при этом во внимание для принятия решения о признании Претендента Участником торгов не принимается.</w:t>
      </w:r>
    </w:p>
    <w:p w14:paraId="7BD96FFF" w14:textId="77777777" w:rsidR="002F1E7C" w:rsidRDefault="002F1E7C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Договор о задатке подписывается Претендентом электронной подписью Претендента. Претендент вправе направить задаток </w:t>
      </w:r>
      <w:r w:rsidR="00D03C79">
        <w:rPr>
          <w:rFonts w:ascii="Times New Roman" w:hAnsi="Times New Roman" w:cs="Times New Roman"/>
          <w:sz w:val="24"/>
          <w:szCs w:val="24"/>
        </w:rPr>
        <w:t xml:space="preserve"> на счет ЭТП, указанный в настоящем договоре, без подписания настоящего Договора электронной цифровой подписью Претендента, в этом случае перечисление задатка в полном размере Претендентом в соответствии с сообщением о проведении торгов считается акцептом размещенного на электронной площадке договора о задатке. Задаток в соответствии со ст.380, 381 ГК РФ выступает обеспечением исполнения обязательств Претендента по заключению по итогам торгов договора купли-продажи и оплате цены продажи Имущества (Лота)</w:t>
      </w:r>
      <w:r w:rsidR="00F45486">
        <w:rPr>
          <w:rFonts w:ascii="Times New Roman" w:hAnsi="Times New Roman" w:cs="Times New Roman"/>
          <w:sz w:val="24"/>
          <w:szCs w:val="24"/>
        </w:rPr>
        <w:t xml:space="preserve">, определенной по итогам торгов, в случае признания Претендента победителем торгов, при этом на сумму задатка </w:t>
      </w:r>
      <w:r w:rsidR="00CF02D3">
        <w:rPr>
          <w:rFonts w:ascii="Times New Roman" w:hAnsi="Times New Roman" w:cs="Times New Roman"/>
          <w:sz w:val="24"/>
          <w:szCs w:val="24"/>
        </w:rPr>
        <w:t>распространяются положения ст. 381 ГК РФ в полном объеме.</w:t>
      </w:r>
    </w:p>
    <w:p w14:paraId="5FAA95FA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Претендент обязан указать в платежном документе в графе «назначение платежа» ссылку на дату проведения торгов, номер торговой процедуры, номер Лота согласно сообщению о продаже Имущества, опубликованному организатором торгов.</w:t>
      </w:r>
    </w:p>
    <w:p w14:paraId="2E4879E7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денежные средства, поступившие на счет ЭТП в качестве задатка, до момента их возврата либо перечисления собственнику имущества проценты согласно ст. 317.1 ГК РФ не начисляются.</w:t>
      </w:r>
    </w:p>
    <w:p w14:paraId="2D7963D8" w14:textId="77777777" w:rsidR="00CF02D3" w:rsidRDefault="00CF02D3" w:rsidP="00F95B75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Исполнение обязанности по внесению суммы задатка третьими лицами не допускается. От имени Претендента и за его счет задаток может быть внесен Поверенным либо Агентом Претендента. При этом Претендент обязан отправить соответствующие договоры, подтверждающие полномочия таких лиц на внесение задатка от имени и за счет Претендента.</w:t>
      </w:r>
    </w:p>
    <w:p w14:paraId="24F80F8A" w14:textId="77777777" w:rsidR="00CF02D3" w:rsidRDefault="00BC5110" w:rsidP="00BC5110">
      <w:pPr>
        <w:pStyle w:val="a3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Распоряжение суммой задатка по итогам проведения торговой процедуры осуществляется в следующем порядке:</w:t>
      </w:r>
    </w:p>
    <w:p w14:paraId="5B78F234" w14:textId="77777777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Претендент, внесший задаток на счет ЭТП, признан победителем торгов, то ЭТП обязана перечислить сумму задатка на счет продавца имущества, с которым победитель торгов заключает договор купли-продажи имущества. ЭТП обязана перечислить сумму задатка в течение 5 банковских дней со дня подписания </w:t>
      </w:r>
      <w:r w:rsidR="00E157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рганизатором торгов Протокола об итогах проведения торгов, срок начинает исчисляться со следующего рабочего дня после даты подписания Протокола об итогах проведения торгов. Сумма задатка засчитывается в счет оплаты имущества, приобретенного на торгах.</w:t>
      </w:r>
    </w:p>
    <w:p w14:paraId="49F0A342" w14:textId="3E1D7948" w:rsidR="00BC5110" w:rsidRDefault="00BC5110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Если Претендент не признан победителем торгов, то ЭТП обязана в течение 5 банковских дней возвратить на счет Претендента, указанный в заявке на участие в торгах, после подписания Организатором торгов Протокола об итогах проведения торгов. Исчисление срока начинается на следующий </w:t>
      </w:r>
      <w:r w:rsidR="00E15798">
        <w:rPr>
          <w:rFonts w:ascii="Times New Roman" w:hAnsi="Times New Roman" w:cs="Times New Roman"/>
          <w:sz w:val="24"/>
          <w:szCs w:val="24"/>
        </w:rPr>
        <w:t xml:space="preserve"> после подписания рабочий </w:t>
      </w:r>
      <w:r>
        <w:rPr>
          <w:rFonts w:ascii="Times New Roman" w:hAnsi="Times New Roman" w:cs="Times New Roman"/>
          <w:sz w:val="24"/>
          <w:szCs w:val="24"/>
        </w:rPr>
        <w:t>день</w:t>
      </w:r>
      <w:r w:rsidR="00E15798">
        <w:rPr>
          <w:rFonts w:ascii="Times New Roman" w:hAnsi="Times New Roman" w:cs="Times New Roman"/>
          <w:sz w:val="24"/>
          <w:szCs w:val="24"/>
        </w:rPr>
        <w:t xml:space="preserve">. </w:t>
      </w:r>
      <w:r w:rsidR="0015413D">
        <w:rPr>
          <w:rFonts w:ascii="Times New Roman" w:hAnsi="Times New Roman" w:cs="Times New Roman"/>
          <w:sz w:val="24"/>
          <w:szCs w:val="24"/>
        </w:rPr>
        <w:t>При этом претендент обязан своевременно в пределах 5 дней направить в адрес ЭТП заявление о возврате задатка с указанием актуальных банковских реквизитов. При отсутствии такой заявке ЭТП вправе не перечислять сумму задатка до поступления такого распорядительного письма. В этом случае проценты согласно ст. 317.1 ГК РФ не начисляются, положения ст.395 ГК РФ не применяются в отношении ЭТП до поступления распорядительного письма от имени Претендента.</w:t>
      </w:r>
    </w:p>
    <w:p w14:paraId="2FB40A2C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отмены торгов, ЭТП обязана возвратить сумму задатка в течение 5 банковских дней с момента подписания Организатором торгов распорядительного документа об отмене торгов.</w:t>
      </w:r>
    </w:p>
    <w:p w14:paraId="28F702BE" w14:textId="77777777" w:rsidR="00E15798" w:rsidRDefault="00E15798" w:rsidP="006645A7">
      <w:pPr>
        <w:pStyle w:val="a3"/>
        <w:numPr>
          <w:ilvl w:val="1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случае признания торгов несостоявшимися, ЭТП обязана возвратить сумму задатка Претенденту в течение 5 банковских дней с даты подписания Организатором торгов Протокола о признании торгов несостоявшимися.</w:t>
      </w:r>
    </w:p>
    <w:p w14:paraId="2730F4D0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Претендент, признанный победителем торгов, уклонился либо отказался от подписания договора купли-продажи по результатам проведения торгов, то внесенный задаток </w:t>
      </w:r>
      <w:r>
        <w:rPr>
          <w:rFonts w:ascii="Times New Roman" w:hAnsi="Times New Roman" w:cs="Times New Roman"/>
          <w:sz w:val="24"/>
          <w:szCs w:val="24"/>
        </w:rPr>
        <w:lastRenderedPageBreak/>
        <w:t>не возвращается Претенденту и подлежит перечислению на счет собственника Имущества, реализуемого на торгах.</w:t>
      </w:r>
    </w:p>
    <w:p w14:paraId="1C2C9579" w14:textId="77777777" w:rsidR="00E15798" w:rsidRDefault="00E15798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Возврат суммы задатка Претенденту осуществляется путем перечисления суммы задатка на счет Претендента, указанный в заявке Претендента</w:t>
      </w:r>
      <w:r w:rsidR="006645A7">
        <w:rPr>
          <w:rFonts w:ascii="Times New Roman" w:hAnsi="Times New Roman" w:cs="Times New Roman"/>
          <w:sz w:val="24"/>
          <w:szCs w:val="24"/>
        </w:rPr>
        <w:t>. При этом сумма банковских расходов  ЭТП, возникающих при возврате задатка Претенденту в банке, обслуживающем счет ЭТП, несет Претендент путем удержания банковской комиссии из суммы задатка согласно расценкам банка.</w:t>
      </w:r>
    </w:p>
    <w:p w14:paraId="756F087D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споры и разногласия, возникающие в процессе исполнения настоящего договора, стороны стремятся урегулировать путем переговоров. В случае не достижения договоренностей, спор подлежит рассмотрению в Арбитражном суде Ростовской области.</w:t>
      </w:r>
    </w:p>
    <w:p w14:paraId="3FA592D4" w14:textId="77777777" w:rsidR="006645A7" w:rsidRDefault="006645A7" w:rsidP="006645A7">
      <w:pPr>
        <w:pStyle w:val="a3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 оплаты суммы задатка на участие в торгах подтверждает согласие и принятие в полном объеме Претендентом условий настоящего договора.</w:t>
      </w:r>
    </w:p>
    <w:p w14:paraId="4DFEACC0" w14:textId="77777777" w:rsidR="006645A7" w:rsidRDefault="006645A7" w:rsidP="006645A7">
      <w:pPr>
        <w:pStyle w:val="a3"/>
        <w:tabs>
          <w:tab w:val="left" w:pos="851"/>
        </w:tabs>
        <w:ind w:left="927"/>
        <w:jc w:val="both"/>
        <w:rPr>
          <w:rFonts w:ascii="Times New Roman" w:hAnsi="Times New Roman" w:cs="Times New Roman"/>
          <w:sz w:val="24"/>
          <w:szCs w:val="24"/>
        </w:rPr>
      </w:pPr>
    </w:p>
    <w:p w14:paraId="3E362482" w14:textId="6FD69B24" w:rsidR="006645A7" w:rsidRPr="00387C05" w:rsidRDefault="006645A7" w:rsidP="00387C05">
      <w:pPr>
        <w:tabs>
          <w:tab w:val="left" w:pos="85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87C05">
        <w:rPr>
          <w:rFonts w:ascii="Times New Roman" w:hAnsi="Times New Roman" w:cs="Times New Roman"/>
          <w:b/>
          <w:bCs/>
          <w:sz w:val="24"/>
          <w:szCs w:val="24"/>
        </w:rPr>
        <w:t>Реквизиты Сторон</w:t>
      </w:r>
    </w:p>
    <w:tbl>
      <w:tblPr>
        <w:tblStyle w:val="a5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5240"/>
      </w:tblGrid>
      <w:tr w:rsidR="00387C05" w:rsidRPr="00387C05" w14:paraId="1679C4E8" w14:textId="77777777" w:rsidTr="00387C05">
        <w:tc>
          <w:tcPr>
            <w:tcW w:w="4536" w:type="dxa"/>
          </w:tcPr>
          <w:p w14:paraId="32BA1AB8" w14:textId="170AA79F" w:rsidR="00387C05" w:rsidRPr="00387C05" w:rsidRDefault="00387C05" w:rsidP="00387C05">
            <w:pPr>
              <w:spacing w:line="276" w:lineRule="auto"/>
              <w:ind w:left="-18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Электронная торговая площадка</w:t>
            </w:r>
          </w:p>
        </w:tc>
        <w:tc>
          <w:tcPr>
            <w:tcW w:w="5240" w:type="dxa"/>
          </w:tcPr>
          <w:p w14:paraId="289FD34C" w14:textId="60576316" w:rsidR="00387C05" w:rsidRPr="00387C05" w:rsidRDefault="00387C05" w:rsidP="00387C05">
            <w:pPr>
              <w:ind w:left="-1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Претендент</w:t>
            </w:r>
          </w:p>
        </w:tc>
      </w:tr>
      <w:tr w:rsidR="00387C05" w:rsidRPr="0086165A" w14:paraId="051FE639" w14:textId="77777777" w:rsidTr="00387C05">
        <w:tc>
          <w:tcPr>
            <w:tcW w:w="4536" w:type="dxa"/>
          </w:tcPr>
          <w:p w14:paraId="5883B7E5" w14:textId="5204E899" w:rsidR="00387C05" w:rsidRPr="00387C05" w:rsidRDefault="00387C05" w:rsidP="00387C05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>ООО «ТендерСтандарт»</w:t>
            </w:r>
          </w:p>
          <w:p w14:paraId="4F2E5F4A" w14:textId="15BB0F38" w:rsidR="00387C05" w:rsidRPr="0086165A" w:rsidRDefault="00DB2ED4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121069, РОССИЯ, Г. МОСКВА, ВН.ТЕР.Г. МУНИЦИПАЛЬНЫЙ ОКРУГ АРБАТ, ПОВАРСКАЯ УЛ., Д. 10, СТР. 1, ПОМЕЩ. 22/1</w:t>
            </w:r>
          </w:p>
          <w:p w14:paraId="3408C60E" w14:textId="6732DC32" w:rsidR="004203F5" w:rsidRPr="0086165A" w:rsidRDefault="00387C05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4203F5" w:rsidRPr="0086165A">
              <w:rPr>
                <w:rFonts w:ascii="Times New Roman" w:hAnsi="Times New Roman" w:cs="Times New Roman"/>
                <w:sz w:val="24"/>
                <w:szCs w:val="24"/>
              </w:rPr>
              <w:t>6163109679</w:t>
            </w:r>
          </w:p>
          <w:p w14:paraId="2E1FE73D" w14:textId="33BB506A" w:rsidR="00387C05" w:rsidRPr="0086165A" w:rsidRDefault="001D36B6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КПП: 770401001</w:t>
            </w:r>
          </w:p>
          <w:p w14:paraId="36E09447" w14:textId="084B0555" w:rsidR="00F87B41" w:rsidRPr="0086165A" w:rsidRDefault="00F87B41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ОГРН: 1116195010580</w:t>
            </w:r>
          </w:p>
          <w:p w14:paraId="74AD97D0" w14:textId="77777777" w:rsidR="0086165A" w:rsidRDefault="0086165A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Р/С: 40702810800000000753</w:t>
            </w:r>
          </w:p>
          <w:p w14:paraId="4C882F73" w14:textId="77777777" w:rsidR="0086165A" w:rsidRDefault="0086165A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В АО "</w:t>
            </w:r>
            <w:proofErr w:type="spellStart"/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Таганрогбанк</w:t>
            </w:r>
            <w:proofErr w:type="spellEnd"/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" г. Таганрог</w:t>
            </w:r>
          </w:p>
          <w:p w14:paraId="7FFBC7BF" w14:textId="77777777" w:rsidR="0086165A" w:rsidRDefault="0086165A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К/С: 30101810960150000946</w:t>
            </w:r>
          </w:p>
          <w:p w14:paraId="21CEAEB3" w14:textId="792AE1AB" w:rsidR="00387C05" w:rsidRPr="0086165A" w:rsidRDefault="0086165A" w:rsidP="0086165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65A">
              <w:rPr>
                <w:rFonts w:ascii="Times New Roman" w:hAnsi="Times New Roman" w:cs="Times New Roman"/>
                <w:sz w:val="24"/>
                <w:szCs w:val="24"/>
              </w:rPr>
              <w:t>БИК 046015946</w:t>
            </w:r>
          </w:p>
          <w:p w14:paraId="1110DE39" w14:textId="77777777" w:rsidR="00387C05" w:rsidRPr="0086165A" w:rsidRDefault="00387C05" w:rsidP="008616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0" w:type="dxa"/>
          </w:tcPr>
          <w:p w14:paraId="18B8D068" w14:textId="13812DFE" w:rsidR="00387C05" w:rsidRPr="0086165A" w:rsidRDefault="00387C05" w:rsidP="0086165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7C05" w:rsidRPr="00387C05" w14:paraId="06303985" w14:textId="77777777" w:rsidTr="00387C05">
        <w:tc>
          <w:tcPr>
            <w:tcW w:w="4536" w:type="dxa"/>
          </w:tcPr>
          <w:p w14:paraId="33CFD447" w14:textId="280039B6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Директор </w:t>
            </w:r>
          </w:p>
          <w:p w14:paraId="470F6AC7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03CF8" w14:textId="1B9FD236" w:rsidR="00387C05" w:rsidRPr="00387C05" w:rsidRDefault="00387C05" w:rsidP="00D26BE0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 </w:t>
            </w:r>
            <w:r w:rsidR="00D26B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387C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387C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26BE0">
              <w:rPr>
                <w:rFonts w:ascii="Times New Roman" w:hAnsi="Times New Roman" w:cs="Times New Roman"/>
                <w:b/>
                <w:sz w:val="24"/>
                <w:szCs w:val="24"/>
              </w:rPr>
              <w:t>Войтко</w:t>
            </w:r>
          </w:p>
        </w:tc>
        <w:tc>
          <w:tcPr>
            <w:tcW w:w="5240" w:type="dxa"/>
          </w:tcPr>
          <w:p w14:paraId="13AFC66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BC5EB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C4BA6A" w14:textId="64E8322B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7C05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/___________________/</w:t>
            </w:r>
          </w:p>
        </w:tc>
      </w:tr>
      <w:tr w:rsidR="00387C05" w:rsidRPr="00387C05" w14:paraId="5CD032F8" w14:textId="77777777" w:rsidTr="00387C05">
        <w:tc>
          <w:tcPr>
            <w:tcW w:w="4536" w:type="dxa"/>
          </w:tcPr>
          <w:p w14:paraId="031B61F6" w14:textId="77777777" w:rsidR="00387C05" w:rsidRPr="00387C05" w:rsidRDefault="00387C05" w:rsidP="003951A1">
            <w:pPr>
              <w:ind w:left="-1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0" w:type="dxa"/>
          </w:tcPr>
          <w:p w14:paraId="4C89C826" w14:textId="77777777" w:rsidR="00387C05" w:rsidRPr="00387C05" w:rsidRDefault="00387C05" w:rsidP="003951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26D147" w14:textId="77777777" w:rsidR="00387C05" w:rsidRPr="00E15798" w:rsidRDefault="00387C05" w:rsidP="006645A7">
      <w:pPr>
        <w:pStyle w:val="a3"/>
        <w:tabs>
          <w:tab w:val="left" w:pos="851"/>
        </w:tabs>
        <w:ind w:left="927"/>
        <w:jc w:val="center"/>
        <w:rPr>
          <w:rFonts w:ascii="Times New Roman" w:hAnsi="Times New Roman" w:cs="Times New Roman"/>
          <w:sz w:val="24"/>
          <w:szCs w:val="24"/>
        </w:rPr>
      </w:pPr>
    </w:p>
    <w:p w14:paraId="3E235223" w14:textId="77777777" w:rsid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2EA6B" w14:textId="77777777" w:rsidR="00980CD5" w:rsidRPr="00980CD5" w:rsidRDefault="00980CD5" w:rsidP="00980CD5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980CD5" w:rsidRPr="00980CD5" w:rsidSect="00B37C16">
      <w:pgSz w:w="11906" w:h="16838"/>
      <w:pgMar w:top="709" w:right="707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F0019A"/>
    <w:multiLevelType w:val="multilevel"/>
    <w:tmpl w:val="37FE801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CD5"/>
    <w:rsid w:val="000972B4"/>
    <w:rsid w:val="0015413D"/>
    <w:rsid w:val="001C514D"/>
    <w:rsid w:val="001D36B6"/>
    <w:rsid w:val="00204A61"/>
    <w:rsid w:val="00257BEF"/>
    <w:rsid w:val="002C3094"/>
    <w:rsid w:val="002E5BCD"/>
    <w:rsid w:val="002F1E7C"/>
    <w:rsid w:val="00387C05"/>
    <w:rsid w:val="004026E4"/>
    <w:rsid w:val="004203F5"/>
    <w:rsid w:val="00442AEF"/>
    <w:rsid w:val="00606E03"/>
    <w:rsid w:val="006645A7"/>
    <w:rsid w:val="006C208F"/>
    <w:rsid w:val="0086165A"/>
    <w:rsid w:val="008B1B35"/>
    <w:rsid w:val="0093555E"/>
    <w:rsid w:val="00954106"/>
    <w:rsid w:val="00980CD5"/>
    <w:rsid w:val="00B37C16"/>
    <w:rsid w:val="00BC5110"/>
    <w:rsid w:val="00C12FBC"/>
    <w:rsid w:val="00CF02D3"/>
    <w:rsid w:val="00D03C79"/>
    <w:rsid w:val="00D26BE0"/>
    <w:rsid w:val="00DA1CEA"/>
    <w:rsid w:val="00DB2ED4"/>
    <w:rsid w:val="00E11099"/>
    <w:rsid w:val="00E15798"/>
    <w:rsid w:val="00EA630B"/>
    <w:rsid w:val="00F45486"/>
    <w:rsid w:val="00F77007"/>
    <w:rsid w:val="00F87B41"/>
    <w:rsid w:val="00F95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EB2F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3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CD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A1CEA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387C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tenderstandar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850D9-3378-4A31-A72C-25AE392E2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Елена lenaz73</cp:lastModifiedBy>
  <cp:revision>2</cp:revision>
  <cp:lastPrinted>2019-08-09T08:54:00Z</cp:lastPrinted>
  <dcterms:created xsi:type="dcterms:W3CDTF">2025-05-29T11:45:00Z</dcterms:created>
  <dcterms:modified xsi:type="dcterms:W3CDTF">2025-05-29T11:45:00Z</dcterms:modified>
</cp:coreProperties>
</file>