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B991" w14:textId="77777777" w:rsidR="007B2D7D" w:rsidRPr="00CC374D" w:rsidRDefault="007B2D7D" w:rsidP="00046A49">
      <w:pPr>
        <w:pStyle w:val="a4"/>
        <w:tabs>
          <w:tab w:val="clear" w:pos="4677"/>
          <w:tab w:val="clear" w:pos="9355"/>
        </w:tabs>
        <w:kinsoku w:val="0"/>
        <w:overflowPunct w:val="0"/>
        <w:jc w:val="center"/>
        <w:rPr>
          <w:b/>
          <w:bCs/>
          <w:lang w:val="ru-RU"/>
        </w:rPr>
      </w:pPr>
      <w:r w:rsidRPr="00CC374D">
        <w:rPr>
          <w:b/>
          <w:bCs/>
        </w:rPr>
        <w:t>ДОГОВОР</w:t>
      </w:r>
      <w:r w:rsidR="007E4BFE" w:rsidRPr="00CC374D">
        <w:rPr>
          <w:b/>
          <w:bCs/>
        </w:rPr>
        <w:t xml:space="preserve"> </w:t>
      </w:r>
      <w:r w:rsidR="00342D33">
        <w:rPr>
          <w:b/>
          <w:bCs/>
          <w:lang w:val="ru-RU"/>
        </w:rPr>
        <w:t xml:space="preserve">КУПЛИ-ПРОДАЖИ </w:t>
      </w:r>
      <w:r w:rsidR="007E4BFE" w:rsidRPr="00CC374D">
        <w:rPr>
          <w:b/>
          <w:bCs/>
        </w:rPr>
        <w:t xml:space="preserve">№ </w:t>
      </w:r>
      <w:r w:rsidR="00DA1A44">
        <w:rPr>
          <w:b/>
          <w:bCs/>
          <w:lang w:val="ru-RU"/>
        </w:rPr>
        <w:t>0306/26</w:t>
      </w:r>
    </w:p>
    <w:p w14:paraId="3417BAFB" w14:textId="77777777" w:rsidR="00780216" w:rsidRPr="00CC374D" w:rsidRDefault="00F17AE7" w:rsidP="007E4BFE">
      <w:pPr>
        <w:pStyle w:val="ConsPlusNormal"/>
        <w:widowControl/>
        <w:kinsoku w:val="0"/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CC374D">
        <w:rPr>
          <w:rFonts w:ascii="Times New Roman" w:hAnsi="Times New Roman" w:cs="Times New Roman"/>
          <w:sz w:val="24"/>
          <w:szCs w:val="24"/>
        </w:rPr>
        <w:t xml:space="preserve">г. </w:t>
      </w:r>
      <w:r w:rsidR="00DA1A44">
        <w:rPr>
          <w:rFonts w:ascii="Times New Roman" w:hAnsi="Times New Roman" w:cs="Times New Roman"/>
          <w:sz w:val="24"/>
          <w:szCs w:val="24"/>
        </w:rPr>
        <w:t>Москва</w:t>
      </w:r>
      <w:r w:rsidR="00780216" w:rsidRPr="00CC37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4FB2" w:rsidRPr="00CC374D">
        <w:rPr>
          <w:rFonts w:ascii="Times New Roman" w:hAnsi="Times New Roman" w:cs="Times New Roman"/>
          <w:sz w:val="24"/>
          <w:szCs w:val="24"/>
        </w:rPr>
        <w:t xml:space="preserve">     </w:t>
      </w:r>
      <w:r w:rsidR="00E72B79" w:rsidRPr="00CC374D">
        <w:rPr>
          <w:rFonts w:ascii="Times New Roman" w:hAnsi="Times New Roman" w:cs="Times New Roman"/>
          <w:sz w:val="24"/>
          <w:szCs w:val="24"/>
        </w:rPr>
        <w:t xml:space="preserve">  </w:t>
      </w:r>
      <w:r w:rsidR="00CC4FB2" w:rsidRPr="00CC374D">
        <w:rPr>
          <w:rFonts w:ascii="Times New Roman" w:hAnsi="Times New Roman" w:cs="Times New Roman"/>
          <w:sz w:val="24"/>
          <w:szCs w:val="24"/>
        </w:rPr>
        <w:t xml:space="preserve">     </w:t>
      </w:r>
      <w:r w:rsidR="00EA7F86" w:rsidRPr="00CC37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2D7D" w:rsidRPr="00CC37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7B2D7D" w:rsidRPr="00CC374D">
        <w:rPr>
          <w:rFonts w:ascii="Times New Roman" w:hAnsi="Times New Roman" w:cs="Times New Roman"/>
          <w:sz w:val="24"/>
          <w:szCs w:val="24"/>
        </w:rPr>
        <w:t xml:space="preserve">   </w:t>
      </w:r>
      <w:r w:rsidR="00CC4FB2" w:rsidRPr="004F5AD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1A44">
        <w:rPr>
          <w:rFonts w:ascii="Times New Roman" w:hAnsi="Times New Roman" w:cs="Times New Roman"/>
          <w:sz w:val="24"/>
          <w:szCs w:val="24"/>
        </w:rPr>
        <w:t>__</w:t>
      </w:r>
      <w:r w:rsidR="00CC4FB2" w:rsidRPr="004F5AD4">
        <w:rPr>
          <w:rFonts w:ascii="Times New Roman" w:hAnsi="Times New Roman" w:cs="Times New Roman"/>
          <w:sz w:val="24"/>
          <w:szCs w:val="24"/>
        </w:rPr>
        <w:t>»</w:t>
      </w:r>
      <w:r w:rsidR="00780216" w:rsidRPr="004F5AD4">
        <w:rPr>
          <w:rFonts w:ascii="Times New Roman" w:hAnsi="Times New Roman" w:cs="Times New Roman"/>
          <w:sz w:val="24"/>
          <w:szCs w:val="24"/>
        </w:rPr>
        <w:t xml:space="preserve"> </w:t>
      </w:r>
      <w:r w:rsidR="00DA1A44">
        <w:rPr>
          <w:rFonts w:ascii="Times New Roman" w:hAnsi="Times New Roman" w:cs="Times New Roman"/>
          <w:sz w:val="24"/>
          <w:szCs w:val="24"/>
        </w:rPr>
        <w:t>__________</w:t>
      </w:r>
      <w:r w:rsidR="00780216" w:rsidRPr="004F5AD4">
        <w:rPr>
          <w:rFonts w:ascii="Times New Roman" w:hAnsi="Times New Roman" w:cs="Times New Roman"/>
          <w:sz w:val="24"/>
          <w:szCs w:val="24"/>
        </w:rPr>
        <w:t xml:space="preserve"> </w:t>
      </w:r>
      <w:r w:rsidR="00BF4DAB" w:rsidRPr="004F5AD4">
        <w:rPr>
          <w:rFonts w:ascii="Times New Roman" w:hAnsi="Times New Roman" w:cs="Times New Roman"/>
          <w:sz w:val="24"/>
          <w:szCs w:val="24"/>
        </w:rPr>
        <w:t>20</w:t>
      </w:r>
      <w:r w:rsidRPr="004F5AD4">
        <w:rPr>
          <w:rFonts w:ascii="Times New Roman" w:hAnsi="Times New Roman" w:cs="Times New Roman"/>
          <w:sz w:val="24"/>
          <w:szCs w:val="24"/>
        </w:rPr>
        <w:t>2</w:t>
      </w:r>
      <w:r w:rsidR="00DA1A44">
        <w:rPr>
          <w:rFonts w:ascii="Times New Roman" w:hAnsi="Times New Roman" w:cs="Times New Roman"/>
          <w:sz w:val="24"/>
          <w:szCs w:val="24"/>
        </w:rPr>
        <w:t>6</w:t>
      </w:r>
      <w:r w:rsidR="00283242" w:rsidRPr="004F5AD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D6CF7B8" w14:textId="77777777" w:rsidR="004378EA" w:rsidRDefault="00DA1A44" w:rsidP="007B2D7D">
      <w:pPr>
        <w:ind w:firstLine="567"/>
        <w:jc w:val="both"/>
      </w:pPr>
      <w:proofErr w:type="spellStart"/>
      <w:r w:rsidRPr="00DA1A44">
        <w:rPr>
          <w:b/>
        </w:rPr>
        <w:t>Витищенко</w:t>
      </w:r>
      <w:proofErr w:type="spellEnd"/>
      <w:r w:rsidRPr="00DA1A44">
        <w:rPr>
          <w:b/>
        </w:rPr>
        <w:t xml:space="preserve"> Юлия Анатольевна </w:t>
      </w:r>
      <w:r w:rsidRPr="00DA1A44">
        <w:rPr>
          <w:bCs/>
        </w:rPr>
        <w:t>(16.06.1978 года рождения; место рождения г. Клин Московская обл.; адрес регистрации: 125466, г. Москва, ш. Куркинское, д. 44, кв. 7; ИНН 502005622884; СНИЛС 034-438-212 32</w:t>
      </w:r>
      <w:r w:rsidR="001B6710" w:rsidRPr="00DA1A44">
        <w:rPr>
          <w:bCs/>
        </w:rPr>
        <w:t>;</w:t>
      </w:r>
      <w:r w:rsidR="001B6710" w:rsidRPr="00C04A6D">
        <w:rPr>
          <w:bCs/>
        </w:rPr>
        <w:t xml:space="preserve"> решение </w:t>
      </w:r>
      <w:r w:rsidR="00587504" w:rsidRPr="00587504">
        <w:rPr>
          <w:bCs/>
        </w:rPr>
        <w:t>Арбитражного суда города Москвы от 14.01.2026 по делу № А40-94570/25-164-269 «Ф»</w:t>
      </w:r>
      <w:r w:rsidR="001B6710" w:rsidRPr="00C04A6D">
        <w:rPr>
          <w:bCs/>
        </w:rPr>
        <w:t xml:space="preserve"> о признании несостоятельным (банкротом) и введении процедуры реализации имущества гражданина</w:t>
      </w:r>
      <w:r w:rsidR="00AC228F" w:rsidRPr="00C04A6D">
        <w:rPr>
          <w:bCs/>
        </w:rPr>
        <w:t>)</w:t>
      </w:r>
      <w:r w:rsidR="001B6710" w:rsidRPr="00C04A6D">
        <w:rPr>
          <w:bCs/>
        </w:rPr>
        <w:t xml:space="preserve"> в лице Финансового управляющег</w:t>
      </w:r>
      <w:r w:rsidR="00662FBC" w:rsidRPr="00C04A6D">
        <w:rPr>
          <w:bCs/>
        </w:rPr>
        <w:t xml:space="preserve">о </w:t>
      </w:r>
      <w:r w:rsidR="00587504" w:rsidRPr="00587504">
        <w:rPr>
          <w:b/>
        </w:rPr>
        <w:t>Никонов</w:t>
      </w:r>
      <w:r w:rsidR="00BD1BD3">
        <w:rPr>
          <w:b/>
        </w:rPr>
        <w:t>а</w:t>
      </w:r>
      <w:r w:rsidR="00587504" w:rsidRPr="00587504">
        <w:rPr>
          <w:b/>
        </w:rPr>
        <w:t xml:space="preserve"> Юри</w:t>
      </w:r>
      <w:r w:rsidR="00BD1BD3">
        <w:rPr>
          <w:b/>
        </w:rPr>
        <w:t>я</w:t>
      </w:r>
      <w:r w:rsidR="00587504" w:rsidRPr="00587504">
        <w:rPr>
          <w:b/>
        </w:rPr>
        <w:t xml:space="preserve"> Александрович</w:t>
      </w:r>
      <w:r w:rsidR="00BD1BD3">
        <w:rPr>
          <w:b/>
        </w:rPr>
        <w:t>а</w:t>
      </w:r>
      <w:r w:rsidR="00587504" w:rsidRPr="00587504">
        <w:rPr>
          <w:b/>
        </w:rPr>
        <w:t xml:space="preserve"> </w:t>
      </w:r>
      <w:r w:rsidR="00587504" w:rsidRPr="00587504">
        <w:rPr>
          <w:bCs/>
        </w:rPr>
        <w:t>(ИНН 560905582942, СНИЛС 06628313971, адрес: 188514, п. Ропша, а/я 60 или д/в), член Союза арбитражных управляющих «Саморегулируемая организация «Дело» (ИНН 5010029544, ОГРН 1035002205919, адрес: 125284, г. Москва, Хорошевское шоссе, 32А, оф.300, а/я 22)</w:t>
      </w:r>
      <w:r w:rsidR="00AC228F" w:rsidRPr="00587504">
        <w:rPr>
          <w:bCs/>
        </w:rPr>
        <w:t>,</w:t>
      </w:r>
      <w:r w:rsidR="00AC228F" w:rsidRPr="00C04A6D">
        <w:rPr>
          <w:bCs/>
        </w:rPr>
        <w:t xml:space="preserve"> действующ</w:t>
      </w:r>
      <w:r w:rsidR="00453E41">
        <w:rPr>
          <w:bCs/>
        </w:rPr>
        <w:t>его</w:t>
      </w:r>
      <w:r w:rsidR="00AC228F" w:rsidRPr="00C04A6D">
        <w:rPr>
          <w:bCs/>
        </w:rPr>
        <w:t xml:space="preserve"> на основании </w:t>
      </w:r>
      <w:r w:rsidR="001B7A29" w:rsidRPr="001B7A29">
        <w:rPr>
          <w:bCs/>
        </w:rPr>
        <w:t>решени</w:t>
      </w:r>
      <w:r w:rsidR="001B7A29">
        <w:rPr>
          <w:bCs/>
        </w:rPr>
        <w:t>я</w:t>
      </w:r>
      <w:r w:rsidR="001B7A29" w:rsidRPr="001B7A29">
        <w:rPr>
          <w:bCs/>
        </w:rPr>
        <w:t xml:space="preserve"> Арбитражного суда города Москвы от 14.01.2026 по делу № А40-94570/25-164-269 «Ф»</w:t>
      </w:r>
      <w:r w:rsidR="00BF4DAB" w:rsidRPr="00C04A6D">
        <w:rPr>
          <w:bCs/>
        </w:rPr>
        <w:t>,</w:t>
      </w:r>
      <w:r w:rsidR="00BF4DAB" w:rsidRPr="00C04A6D">
        <w:rPr>
          <w:b/>
        </w:rPr>
        <w:t xml:space="preserve"> именуем</w:t>
      </w:r>
      <w:r w:rsidR="009C33AD" w:rsidRPr="00C04A6D">
        <w:rPr>
          <w:b/>
        </w:rPr>
        <w:t>ый</w:t>
      </w:r>
      <w:r w:rsidR="00BF4DAB" w:rsidRPr="00C04A6D">
        <w:rPr>
          <w:b/>
        </w:rPr>
        <w:t xml:space="preserve"> в дальнейшем «Продавец»,</w:t>
      </w:r>
      <w:r w:rsidR="00BF4DAB" w:rsidRPr="00C04A6D">
        <w:t xml:space="preserve"> </w:t>
      </w:r>
      <w:r w:rsidR="00594630" w:rsidRPr="00C04A6D">
        <w:t>с одной стороны, и</w:t>
      </w:r>
    </w:p>
    <w:p w14:paraId="2867FABA" w14:textId="77777777" w:rsidR="001E0ED3" w:rsidRDefault="001E0ED3" w:rsidP="007B2D7D">
      <w:pPr>
        <w:ind w:firstLine="567"/>
        <w:jc w:val="both"/>
      </w:pPr>
    </w:p>
    <w:p w14:paraId="380A83D8" w14:textId="77777777" w:rsidR="00594630" w:rsidRPr="00DF5321" w:rsidRDefault="00BD1BD3" w:rsidP="007B2D7D">
      <w:pPr>
        <w:ind w:firstLine="567"/>
        <w:jc w:val="both"/>
      </w:pPr>
      <w:r>
        <w:rPr>
          <w:b/>
        </w:rPr>
        <w:t>____________________</w:t>
      </w:r>
      <w:r w:rsidR="008A3DC7">
        <w:rPr>
          <w:bCs/>
        </w:rPr>
        <w:t xml:space="preserve"> (</w:t>
      </w:r>
      <w:r>
        <w:rPr>
          <w:bCs/>
        </w:rPr>
        <w:t>_______________</w:t>
      </w:r>
      <w:r w:rsidR="00437DA9">
        <w:rPr>
          <w:bCs/>
        </w:rPr>
        <w:t>)</w:t>
      </w:r>
      <w:r w:rsidR="00594630" w:rsidRPr="00C04A6D">
        <w:t xml:space="preserve">, </w:t>
      </w:r>
      <w:r w:rsidR="00594630" w:rsidRPr="00D21E13">
        <w:rPr>
          <w:b/>
          <w:bCs/>
        </w:rPr>
        <w:t>именуем</w:t>
      </w:r>
      <w:r w:rsidR="00D21E13" w:rsidRPr="00D21E13">
        <w:rPr>
          <w:b/>
          <w:bCs/>
        </w:rPr>
        <w:t>ый</w:t>
      </w:r>
      <w:r w:rsidR="00594630" w:rsidRPr="00D21E13">
        <w:rPr>
          <w:b/>
          <w:bCs/>
        </w:rPr>
        <w:t xml:space="preserve"> в дальнейшем «Покупатель»</w:t>
      </w:r>
      <w:r w:rsidR="00594630" w:rsidRPr="00C04A6D">
        <w:t xml:space="preserve">, с другой стороны, </w:t>
      </w:r>
      <w:r w:rsidR="004378EA" w:rsidRPr="00C04A6D">
        <w:t xml:space="preserve">а по отдельности «Сторона», </w:t>
      </w:r>
      <w:r w:rsidR="00DE436B" w:rsidRPr="00AA74E7">
        <w:rPr>
          <w:b/>
          <w:bCs/>
        </w:rPr>
        <w:t>по результатам торгов</w:t>
      </w:r>
      <w:r w:rsidR="00DE436B" w:rsidRPr="00DE436B">
        <w:t xml:space="preserve"> (Протокол о результатах проведения торгов № </w:t>
      </w:r>
      <w:r w:rsidR="005F6CBB">
        <w:t>______</w:t>
      </w:r>
      <w:r w:rsidR="00DE436B" w:rsidRPr="00DE436B">
        <w:t xml:space="preserve"> от </w:t>
      </w:r>
      <w:r w:rsidR="005F6CBB">
        <w:t>__</w:t>
      </w:r>
      <w:r w:rsidR="00DE436B" w:rsidRPr="00DE436B">
        <w:t>.</w:t>
      </w:r>
      <w:r w:rsidR="005F6CBB">
        <w:t>__</w:t>
      </w:r>
      <w:r w:rsidR="00DE436B" w:rsidRPr="00DE436B">
        <w:t>.202</w:t>
      </w:r>
      <w:r w:rsidR="005F6CBB">
        <w:t>6</w:t>
      </w:r>
      <w:r w:rsidR="00DE436B" w:rsidRPr="00DE436B">
        <w:t>)</w:t>
      </w:r>
      <w:r w:rsidR="00DE436B">
        <w:t xml:space="preserve"> </w:t>
      </w:r>
      <w:r w:rsidR="00594630" w:rsidRPr="00AA74E7">
        <w:rPr>
          <w:b/>
          <w:bCs/>
        </w:rPr>
        <w:t>заключили настоящий договор</w:t>
      </w:r>
      <w:r w:rsidR="00EC5778">
        <w:t xml:space="preserve"> (далее - Договор)</w:t>
      </w:r>
      <w:r w:rsidR="00594630" w:rsidRPr="00CC374D">
        <w:t xml:space="preserve"> о нижеследующем:</w:t>
      </w:r>
    </w:p>
    <w:p w14:paraId="0670B9E2" w14:textId="77777777" w:rsidR="005145D4" w:rsidRPr="00CC374D" w:rsidRDefault="005145D4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4D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046A49" w:rsidRPr="00CC374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CC374D">
        <w:rPr>
          <w:rFonts w:ascii="Times New Roman" w:hAnsi="Times New Roman" w:cs="Times New Roman"/>
          <w:b/>
          <w:sz w:val="24"/>
          <w:szCs w:val="24"/>
        </w:rPr>
        <w:t>А</w:t>
      </w:r>
    </w:p>
    <w:p w14:paraId="2D97C05C" w14:textId="77777777" w:rsidR="009D4F26" w:rsidRDefault="005145D4" w:rsidP="000222D2">
      <w:pPr>
        <w:ind w:firstLine="567"/>
        <w:jc w:val="both"/>
        <w:rPr>
          <w:shd w:val="clear" w:color="auto" w:fill="FFFFFF"/>
        </w:rPr>
      </w:pPr>
      <w:r w:rsidRPr="00CC374D">
        <w:t xml:space="preserve">1.1. Продавец </w:t>
      </w:r>
      <w:r w:rsidR="00D2499F" w:rsidRPr="00CC374D">
        <w:t>обязуется передать</w:t>
      </w:r>
      <w:r w:rsidRPr="00CC374D">
        <w:t xml:space="preserve"> в собственность Покупателю</w:t>
      </w:r>
      <w:r w:rsidR="00F61433" w:rsidRPr="00CC374D">
        <w:t>, а Покупатель обязуется принять и оплатить в установленный срок</w:t>
      </w:r>
      <w:r w:rsidR="00FD1DE9" w:rsidRPr="00CC374D">
        <w:t xml:space="preserve"> </w:t>
      </w:r>
      <w:r w:rsidR="00EC5778">
        <w:t>и</w:t>
      </w:r>
      <w:r w:rsidR="00357637">
        <w:t>мущество</w:t>
      </w:r>
      <w:r w:rsidR="00306E2F" w:rsidRPr="00CC374D">
        <w:t xml:space="preserve"> в состав</w:t>
      </w:r>
      <w:r w:rsidR="00223C26" w:rsidRPr="00CC374D">
        <w:t>е</w:t>
      </w:r>
      <w:r w:rsidR="00306E2F" w:rsidRPr="00CC374D">
        <w:t xml:space="preserve"> Лот</w:t>
      </w:r>
      <w:r w:rsidR="00234A1E" w:rsidRPr="00CC374D">
        <w:t>а</w:t>
      </w:r>
      <w:r w:rsidR="00306E2F" w:rsidRPr="00CC374D">
        <w:t xml:space="preserve"> № </w:t>
      </w:r>
      <w:r w:rsidR="00357637">
        <w:t>1</w:t>
      </w:r>
      <w:r w:rsidR="00C369B4" w:rsidRPr="00CC374D">
        <w:t xml:space="preserve"> (код торгов - </w:t>
      </w:r>
      <w:r w:rsidR="009D4F26">
        <w:t>_____</w:t>
      </w:r>
      <w:r w:rsidR="00C369B4" w:rsidRPr="00CC374D">
        <w:t>)</w:t>
      </w:r>
      <w:r w:rsidR="00EC5778">
        <w:t xml:space="preserve"> (далее - Имущество)</w:t>
      </w:r>
      <w:r w:rsidR="00E10462">
        <w:t>:</w:t>
      </w:r>
      <w:r w:rsidR="000222D2" w:rsidRPr="000222D2">
        <w:rPr>
          <w:shd w:val="clear" w:color="auto" w:fill="FFFFFF"/>
        </w:rPr>
        <w:t xml:space="preserve"> </w:t>
      </w:r>
    </w:p>
    <w:p w14:paraId="31BB582C" w14:textId="77777777" w:rsidR="006A12DD" w:rsidRDefault="006A12DD" w:rsidP="000222D2">
      <w:pPr>
        <w:ind w:firstLine="567"/>
        <w:jc w:val="both"/>
        <w:rPr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8612"/>
      </w:tblGrid>
      <w:tr w:rsidR="00EC184B" w:rsidRPr="007D2DCF" w14:paraId="407D25F9" w14:textId="77777777" w:rsidTr="001A19E4">
        <w:trPr>
          <w:trHeight w:val="291"/>
        </w:trPr>
        <w:tc>
          <w:tcPr>
            <w:tcW w:w="630" w:type="pct"/>
            <w:shd w:val="clear" w:color="auto" w:fill="auto"/>
            <w:vAlign w:val="center"/>
            <w:hideMark/>
          </w:tcPr>
          <w:p w14:paraId="7B326626" w14:textId="77777777" w:rsidR="00EC184B" w:rsidRPr="007D2DCF" w:rsidRDefault="00EC184B" w:rsidP="009B4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DC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70" w:type="pct"/>
            <w:shd w:val="clear" w:color="auto" w:fill="auto"/>
            <w:vAlign w:val="center"/>
            <w:hideMark/>
          </w:tcPr>
          <w:p w14:paraId="5785BBA9" w14:textId="77777777" w:rsidR="00EC184B" w:rsidRPr="007D2DCF" w:rsidRDefault="00EC184B" w:rsidP="009B4E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DC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  <w:tr w:rsidR="00EC184B" w:rsidRPr="007D2DCF" w14:paraId="18E26322" w14:textId="77777777" w:rsidTr="001A19E4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C26AAA9" w14:textId="77777777" w:rsidR="00EC184B" w:rsidRPr="001A33E7" w:rsidRDefault="00EC184B" w:rsidP="001A33E7">
            <w:pPr>
              <w:numPr>
                <w:ilvl w:val="0"/>
                <w:numId w:val="1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70" w:type="pct"/>
            <w:shd w:val="clear" w:color="auto" w:fill="auto"/>
            <w:vAlign w:val="bottom"/>
            <w:hideMark/>
          </w:tcPr>
          <w:p w14:paraId="126DC9C6" w14:textId="77777777" w:rsidR="00EC184B" w:rsidRPr="001A33E7" w:rsidRDefault="00EC184B" w:rsidP="0094034C">
            <w:pPr>
              <w:jc w:val="both"/>
              <w:rPr>
                <w:color w:val="000000"/>
                <w:sz w:val="22"/>
                <w:szCs w:val="22"/>
              </w:rPr>
            </w:pPr>
            <w:r w:rsidRPr="005F6CBB">
              <w:rPr>
                <w:color w:val="000000"/>
                <w:sz w:val="22"/>
                <w:szCs w:val="22"/>
              </w:rPr>
              <w:t xml:space="preserve">Квартира, расположенная по адресу, Россия, г. Москва, р-н Марьина роща, проезд 4-й Марьиной Рощи, д. 10, кв. 38. Описание: общая площадь 47.60 </w:t>
            </w:r>
            <w:proofErr w:type="spellStart"/>
            <w:r w:rsidRPr="005F6CB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F6CBB">
              <w:rPr>
                <w:color w:val="000000"/>
                <w:sz w:val="22"/>
                <w:szCs w:val="22"/>
              </w:rPr>
              <w:t>., этаж 6. Кадастровый номер: 77:02:0024008:1054.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184B">
              <w:rPr>
                <w:color w:val="000000"/>
                <w:sz w:val="22"/>
                <w:szCs w:val="22"/>
              </w:rPr>
              <w:t>Вид объекта недвижимости: Помещение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EC184B">
              <w:rPr>
                <w:color w:val="000000"/>
                <w:sz w:val="22"/>
                <w:szCs w:val="22"/>
              </w:rPr>
              <w:t>Назначение объекта недвижимости: Жилое</w:t>
            </w:r>
            <w:r w:rsidR="001A19E4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4001DDA7" w14:textId="77777777" w:rsidR="005F0271" w:rsidRPr="005F0271" w:rsidRDefault="005F0271" w:rsidP="008C15F7">
      <w:pPr>
        <w:pStyle w:val="ConsPlusNormal"/>
        <w:kinsoku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Имущество </w:t>
      </w:r>
      <w:r w:rsidRPr="005F0271">
        <w:rPr>
          <w:rFonts w:ascii="Times New Roman" w:hAnsi="Times New Roman" w:cs="Times New Roman"/>
          <w:bCs/>
          <w:sz w:val="24"/>
          <w:szCs w:val="24"/>
        </w:rPr>
        <w:t>находится в залоге у АО «АЛЬФА-БАНК»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(договор № </w:t>
      </w:r>
      <w:r w:rsidRPr="005F0271">
        <w:rPr>
          <w:rFonts w:ascii="Times New Roman" w:hAnsi="Times New Roman" w:cs="Times New Roman"/>
          <w:bCs/>
          <w:sz w:val="24"/>
          <w:szCs w:val="24"/>
        </w:rPr>
        <w:t>№F0PM0920S25041400532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2A12264" w14:textId="77777777" w:rsidR="005145D4" w:rsidRPr="00CC374D" w:rsidRDefault="005145D4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4D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 w:rsidR="00046A49" w:rsidRPr="00CC374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CC374D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1AB11E30" w14:textId="77777777" w:rsidR="00A814E6" w:rsidRPr="00992F2A" w:rsidRDefault="005145D4" w:rsidP="007B2D7D">
      <w:pPr>
        <w:ind w:firstLine="567"/>
        <w:jc w:val="both"/>
      </w:pPr>
      <w:r w:rsidRPr="00CC374D">
        <w:t xml:space="preserve">2.1. </w:t>
      </w:r>
      <w:r w:rsidR="00EC5778">
        <w:t>Цена</w:t>
      </w:r>
      <w:r w:rsidR="00A814E6" w:rsidRPr="00CC374D">
        <w:t xml:space="preserve"> </w:t>
      </w:r>
      <w:r w:rsidR="00CD63DF">
        <w:t>И</w:t>
      </w:r>
      <w:r w:rsidR="00A814E6" w:rsidRPr="00CC374D">
        <w:t>мущества определяется в соответствии с Протоколом</w:t>
      </w:r>
      <w:r w:rsidR="007D4630" w:rsidRPr="00CC374D">
        <w:t xml:space="preserve"> </w:t>
      </w:r>
      <w:r w:rsidR="003516FC" w:rsidRPr="00CC374D">
        <w:t xml:space="preserve">о результатах проведения </w:t>
      </w:r>
      <w:r w:rsidR="003516FC" w:rsidRPr="00992F2A">
        <w:t>торгов</w:t>
      </w:r>
      <w:r w:rsidR="00A814E6" w:rsidRPr="00992F2A">
        <w:t xml:space="preserve"> </w:t>
      </w:r>
      <w:r w:rsidR="00921FD8">
        <w:t xml:space="preserve">№ </w:t>
      </w:r>
      <w:r w:rsidR="00CC4A2B">
        <w:t>________</w:t>
      </w:r>
      <w:r w:rsidR="00921FD8" w:rsidRPr="00921FD8">
        <w:t xml:space="preserve"> от </w:t>
      </w:r>
      <w:r w:rsidR="00CC4A2B">
        <w:t>_</w:t>
      </w:r>
      <w:proofErr w:type="gramStart"/>
      <w:r w:rsidR="00CC4A2B">
        <w:t>_</w:t>
      </w:r>
      <w:r w:rsidR="00921FD8" w:rsidRPr="00921FD8">
        <w:t>.</w:t>
      </w:r>
      <w:r w:rsidR="00CC4A2B">
        <w:t>_</w:t>
      </w:r>
      <w:proofErr w:type="gramEnd"/>
      <w:r w:rsidR="00CC4A2B">
        <w:t>_</w:t>
      </w:r>
      <w:r w:rsidR="00921FD8" w:rsidRPr="00921FD8">
        <w:t>.202</w:t>
      </w:r>
      <w:r w:rsidR="00CC4A2B">
        <w:t>6</w:t>
      </w:r>
      <w:r w:rsidR="00A814E6" w:rsidRPr="00992F2A">
        <w:t xml:space="preserve">.  </w:t>
      </w:r>
    </w:p>
    <w:p w14:paraId="17DFD255" w14:textId="77777777" w:rsidR="005145D4" w:rsidRPr="00992F2A" w:rsidRDefault="00A814E6" w:rsidP="007B2D7D">
      <w:pPr>
        <w:ind w:firstLine="567"/>
        <w:jc w:val="both"/>
      </w:pPr>
      <w:r w:rsidRPr="00992F2A">
        <w:t>2.2.</w:t>
      </w:r>
      <w:r w:rsidR="00C36EED" w:rsidRPr="00992F2A">
        <w:t xml:space="preserve"> </w:t>
      </w:r>
      <w:r w:rsidR="00EC5778" w:rsidRPr="00992F2A">
        <w:t>Цена</w:t>
      </w:r>
      <w:r w:rsidR="00740641" w:rsidRPr="00992F2A">
        <w:t xml:space="preserve"> </w:t>
      </w:r>
      <w:r w:rsidR="005C0A11" w:rsidRPr="00992F2A">
        <w:t>И</w:t>
      </w:r>
      <w:r w:rsidR="00740641" w:rsidRPr="00992F2A">
        <w:t>мущества</w:t>
      </w:r>
      <w:r w:rsidR="00EC5778" w:rsidRPr="00992F2A">
        <w:t xml:space="preserve"> (п. 1.1 Договора)</w:t>
      </w:r>
      <w:r w:rsidR="009C5085" w:rsidRPr="00992F2A">
        <w:t xml:space="preserve"> </w:t>
      </w:r>
      <w:r w:rsidR="005145D4" w:rsidRPr="00992F2A">
        <w:t>составляет</w:t>
      </w:r>
      <w:r w:rsidR="00263E24" w:rsidRPr="00992F2A">
        <w:t>:</w:t>
      </w:r>
      <w:r w:rsidR="005145D4" w:rsidRPr="00992F2A">
        <w:t xml:space="preserve"> </w:t>
      </w:r>
      <w:r w:rsidR="00CC4A2B">
        <w:t>____</w:t>
      </w:r>
      <w:r w:rsidR="003069FE" w:rsidRPr="00992F2A">
        <w:t xml:space="preserve"> (</w:t>
      </w:r>
      <w:r w:rsidR="00CC4A2B">
        <w:t>_________</w:t>
      </w:r>
      <w:r w:rsidR="003069FE" w:rsidRPr="00992F2A">
        <w:t xml:space="preserve">) </w:t>
      </w:r>
      <w:r w:rsidR="0057646A" w:rsidRPr="00992F2A">
        <w:t>рублей</w:t>
      </w:r>
      <w:r w:rsidR="005145D4" w:rsidRPr="00992F2A">
        <w:t xml:space="preserve">, </w:t>
      </w:r>
      <w:r w:rsidR="00BE23E4" w:rsidRPr="00992F2A">
        <w:t>НДС не облагается в соответствии с положениями п.п. 15 п. 2 ст. 146 Налогового Кодекса Российской Федерации</w:t>
      </w:r>
      <w:r w:rsidR="005145D4" w:rsidRPr="00992F2A">
        <w:t>.</w:t>
      </w:r>
    </w:p>
    <w:p w14:paraId="0094D7E1" w14:textId="77777777" w:rsidR="00A814E6" w:rsidRPr="00992F2A" w:rsidRDefault="00A814E6" w:rsidP="007B2D7D">
      <w:pPr>
        <w:ind w:firstLine="567"/>
        <w:jc w:val="both"/>
      </w:pPr>
      <w:r w:rsidRPr="00992F2A">
        <w:t>2.3.</w:t>
      </w:r>
      <w:r w:rsidR="00C36EED" w:rsidRPr="00992F2A">
        <w:t xml:space="preserve"> </w:t>
      </w:r>
      <w:r w:rsidRPr="00992F2A">
        <w:t xml:space="preserve">Перечисленный ранее Покупателем задаток в сумме </w:t>
      </w:r>
      <w:r w:rsidR="003A0E1C">
        <w:t>________</w:t>
      </w:r>
      <w:r w:rsidR="007D4630" w:rsidRPr="00992F2A">
        <w:t xml:space="preserve"> </w:t>
      </w:r>
      <w:r w:rsidRPr="00992F2A">
        <w:t>(</w:t>
      </w:r>
      <w:r w:rsidR="003A0E1C">
        <w:t>_________</w:t>
      </w:r>
      <w:r w:rsidR="00104EE4">
        <w:t>)</w:t>
      </w:r>
      <w:r w:rsidR="003661B9" w:rsidRPr="003661B9">
        <w:t xml:space="preserve"> рублей</w:t>
      </w:r>
      <w:r w:rsidRPr="00992F2A">
        <w:t xml:space="preserve"> засчитывается в счет оплаты за </w:t>
      </w:r>
      <w:r w:rsidR="00CE4589" w:rsidRPr="00992F2A">
        <w:t>И</w:t>
      </w:r>
      <w:r w:rsidRPr="00992F2A">
        <w:t>муществ</w:t>
      </w:r>
      <w:r w:rsidR="00223C26" w:rsidRPr="00992F2A">
        <w:t>о</w:t>
      </w:r>
      <w:r w:rsidR="003516FC" w:rsidRPr="00992F2A">
        <w:t>,</w:t>
      </w:r>
      <w:r w:rsidR="00C36CBB" w:rsidRPr="00992F2A">
        <w:t xml:space="preserve"> передаваемое</w:t>
      </w:r>
      <w:r w:rsidRPr="00992F2A">
        <w:t xml:space="preserve"> по </w:t>
      </w:r>
      <w:r w:rsidR="00ED17FA" w:rsidRPr="00992F2A">
        <w:t>Д</w:t>
      </w:r>
      <w:r w:rsidRPr="00992F2A">
        <w:t>оговору.</w:t>
      </w:r>
    </w:p>
    <w:p w14:paraId="692A93C6" w14:textId="77777777" w:rsidR="00C369B4" w:rsidRPr="00992F2A" w:rsidRDefault="00C369B4" w:rsidP="007B2D7D">
      <w:pPr>
        <w:ind w:firstLine="567"/>
        <w:jc w:val="both"/>
      </w:pPr>
      <w:r w:rsidRPr="00992F2A">
        <w:t>2.4. Итого с учетом положений п. 2.2 и с учетом задатка</w:t>
      </w:r>
      <w:r w:rsidR="00BC4478" w:rsidRPr="00992F2A">
        <w:t>,</w:t>
      </w:r>
      <w:r w:rsidRPr="00992F2A">
        <w:t xml:space="preserve"> указанного в п. 2.3 Договора, Покупателем подлежит перечислению на расчетный счет Продавца сумма в размере </w:t>
      </w:r>
      <w:r w:rsidR="003A0E1C">
        <w:t>_________</w:t>
      </w:r>
      <w:r w:rsidR="00387359">
        <w:t xml:space="preserve"> (</w:t>
      </w:r>
      <w:r w:rsidR="003A0E1C">
        <w:t>_____________</w:t>
      </w:r>
      <w:r w:rsidR="00387359">
        <w:t>)</w:t>
      </w:r>
      <w:r w:rsidR="00104EE4" w:rsidRPr="00104EE4">
        <w:t xml:space="preserve"> рублей</w:t>
      </w:r>
      <w:r w:rsidRPr="00992F2A">
        <w:t xml:space="preserve">, НДС не облагается в соответствии с положениями п.п. 15 п. 2 ст. 146 Налогового Кодекса Российской Федерации. </w:t>
      </w:r>
    </w:p>
    <w:p w14:paraId="2174063F" w14:textId="77777777" w:rsidR="005145D4" w:rsidRPr="00992F2A" w:rsidRDefault="005145D4" w:rsidP="007B2D7D">
      <w:pPr>
        <w:ind w:firstLine="567"/>
        <w:jc w:val="both"/>
      </w:pPr>
      <w:r w:rsidRPr="00992F2A">
        <w:t>2.</w:t>
      </w:r>
      <w:r w:rsidR="00C369B4" w:rsidRPr="00992F2A">
        <w:t>5</w:t>
      </w:r>
      <w:r w:rsidRPr="00992F2A">
        <w:t>.</w:t>
      </w:r>
      <w:r w:rsidR="00C36EED" w:rsidRPr="00992F2A">
        <w:t xml:space="preserve"> </w:t>
      </w:r>
      <w:r w:rsidR="000D6DAB" w:rsidRPr="00992F2A">
        <w:t xml:space="preserve">Расчеты по </w:t>
      </w:r>
      <w:r w:rsidR="00046A49" w:rsidRPr="00992F2A">
        <w:t>Договор</w:t>
      </w:r>
      <w:r w:rsidR="000D6DAB" w:rsidRPr="00992F2A">
        <w:t xml:space="preserve">у осуществляются путем перечисления денежных средств на </w:t>
      </w:r>
      <w:r w:rsidR="00453E41">
        <w:t>банковский</w:t>
      </w:r>
      <w:r w:rsidR="00453E41" w:rsidRPr="00992F2A">
        <w:t xml:space="preserve"> </w:t>
      </w:r>
      <w:r w:rsidR="000D6DAB" w:rsidRPr="00992F2A">
        <w:t>счет Продавца</w:t>
      </w:r>
      <w:r w:rsidR="00453E41">
        <w:t>, указанный в разделе 8 Договора,</w:t>
      </w:r>
      <w:r w:rsidR="000D6DAB" w:rsidRPr="00992F2A">
        <w:t xml:space="preserve"> </w:t>
      </w:r>
      <w:r w:rsidR="00854D4C" w:rsidRPr="00992F2A">
        <w:t>в течение тридцати</w:t>
      </w:r>
      <w:r w:rsidR="003A0E1C">
        <w:t xml:space="preserve"> календ</w:t>
      </w:r>
      <w:r w:rsidR="00F14039">
        <w:t>а</w:t>
      </w:r>
      <w:r w:rsidR="003A0E1C">
        <w:t>рных</w:t>
      </w:r>
      <w:r w:rsidR="00854D4C" w:rsidRPr="00992F2A">
        <w:t xml:space="preserve"> дней со дня подписания </w:t>
      </w:r>
      <w:r w:rsidR="009C5085" w:rsidRPr="00992F2A">
        <w:t>Договора</w:t>
      </w:r>
      <w:r w:rsidR="00453E41">
        <w:t xml:space="preserve"> Сторонами</w:t>
      </w:r>
      <w:r w:rsidR="000D6DAB" w:rsidRPr="00992F2A">
        <w:t>.</w:t>
      </w:r>
      <w:r w:rsidRPr="00992F2A">
        <w:t xml:space="preserve"> </w:t>
      </w:r>
    </w:p>
    <w:p w14:paraId="7B2072BA" w14:textId="77777777" w:rsidR="00A814E6" w:rsidRPr="00992F2A" w:rsidRDefault="00C369B4" w:rsidP="007B2D7D">
      <w:pPr>
        <w:ind w:firstLine="567"/>
        <w:jc w:val="both"/>
      </w:pPr>
      <w:r w:rsidRPr="00992F2A">
        <w:t>2.6</w:t>
      </w:r>
      <w:r w:rsidR="00A814E6" w:rsidRPr="00992F2A">
        <w:t>.</w:t>
      </w:r>
      <w:r w:rsidR="00C36EED" w:rsidRPr="00992F2A">
        <w:t xml:space="preserve"> </w:t>
      </w:r>
      <w:r w:rsidR="00A814E6" w:rsidRPr="00992F2A">
        <w:t>Оплата считается выполненной в момент поступления денежных средств в полном объеме на расчетный счет Продавца</w:t>
      </w:r>
      <w:r w:rsidR="00652A66" w:rsidRPr="00992F2A">
        <w:t xml:space="preserve">. </w:t>
      </w:r>
      <w:r w:rsidR="00F62D80" w:rsidRPr="00992F2A">
        <w:t>Расходы на б</w:t>
      </w:r>
      <w:r w:rsidR="00652A66" w:rsidRPr="00992F2A">
        <w:t xml:space="preserve">анковские комиссии за перечисление денежных средств несет </w:t>
      </w:r>
      <w:r w:rsidR="0042417D" w:rsidRPr="00992F2A">
        <w:t>П</w:t>
      </w:r>
      <w:r w:rsidR="00652A66" w:rsidRPr="00992F2A">
        <w:t>окупатель</w:t>
      </w:r>
      <w:r w:rsidR="00A814E6" w:rsidRPr="00992F2A">
        <w:t>.</w:t>
      </w:r>
    </w:p>
    <w:p w14:paraId="26DE5397" w14:textId="77777777" w:rsidR="005145D4" w:rsidRPr="00992F2A" w:rsidRDefault="005145D4" w:rsidP="007B2D7D">
      <w:pPr>
        <w:ind w:firstLine="567"/>
        <w:jc w:val="both"/>
      </w:pPr>
      <w:r w:rsidRPr="00992F2A">
        <w:t>2.</w:t>
      </w:r>
      <w:r w:rsidR="00C369B4" w:rsidRPr="00992F2A">
        <w:t>7</w:t>
      </w:r>
      <w:r w:rsidRPr="00992F2A">
        <w:t xml:space="preserve">. Цена </w:t>
      </w:r>
      <w:r w:rsidR="00046A49" w:rsidRPr="00992F2A">
        <w:t>Договор</w:t>
      </w:r>
      <w:r w:rsidRPr="00992F2A">
        <w:t>а является фиксированной и не подлежит изменению.</w:t>
      </w:r>
    </w:p>
    <w:p w14:paraId="3A3991CF" w14:textId="77777777" w:rsidR="005145D4" w:rsidRPr="00992F2A" w:rsidRDefault="005145D4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F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ПЕРЕДАЧА </w:t>
      </w:r>
      <w:r w:rsidR="00E54060" w:rsidRPr="00992F2A">
        <w:rPr>
          <w:rFonts w:ascii="Times New Roman" w:hAnsi="Times New Roman" w:cs="Times New Roman"/>
          <w:b/>
          <w:sz w:val="24"/>
          <w:szCs w:val="24"/>
        </w:rPr>
        <w:t>ИМУЩЕСТВА</w:t>
      </w:r>
    </w:p>
    <w:p w14:paraId="4D9B96C1" w14:textId="77777777" w:rsidR="005145D4" w:rsidRPr="00992F2A" w:rsidRDefault="005145D4" w:rsidP="007B2D7D">
      <w:pPr>
        <w:ind w:firstLine="567"/>
        <w:jc w:val="both"/>
      </w:pPr>
      <w:r w:rsidRPr="00992F2A">
        <w:t xml:space="preserve">3.1 </w:t>
      </w:r>
      <w:r w:rsidR="000D6DAB" w:rsidRPr="00992F2A">
        <w:t xml:space="preserve">Продавец обязуется передать Покупателю </w:t>
      </w:r>
      <w:r w:rsidR="00226128" w:rsidRPr="00992F2A">
        <w:t>Имущество</w:t>
      </w:r>
      <w:r w:rsidR="00FD1DE9" w:rsidRPr="00992F2A">
        <w:t>, указанн</w:t>
      </w:r>
      <w:r w:rsidR="00226128" w:rsidRPr="00992F2A">
        <w:t>ое</w:t>
      </w:r>
      <w:r w:rsidR="00FD1DE9" w:rsidRPr="00992F2A">
        <w:t xml:space="preserve"> в п</w:t>
      </w:r>
      <w:r w:rsidR="00CE4589" w:rsidRPr="00992F2A">
        <w:t>.</w:t>
      </w:r>
      <w:r w:rsidR="001268A5" w:rsidRPr="00992F2A">
        <w:t xml:space="preserve"> 1.1 </w:t>
      </w:r>
      <w:r w:rsidR="00C801DF" w:rsidRPr="00992F2A">
        <w:t>Договора</w:t>
      </w:r>
      <w:r w:rsidR="00FD1DE9" w:rsidRPr="00992F2A">
        <w:t xml:space="preserve"> </w:t>
      </w:r>
      <w:r w:rsidR="000D6DAB" w:rsidRPr="00992F2A">
        <w:t xml:space="preserve">по акту приема-передачи </w:t>
      </w:r>
      <w:r w:rsidR="001268A5" w:rsidRPr="00992F2A">
        <w:t xml:space="preserve">в течение </w:t>
      </w:r>
      <w:r w:rsidR="00BE23E4" w:rsidRPr="00992F2A">
        <w:t>десяти</w:t>
      </w:r>
      <w:r w:rsidR="001268A5" w:rsidRPr="00992F2A">
        <w:t xml:space="preserve"> </w:t>
      </w:r>
      <w:r w:rsidR="00732E97" w:rsidRPr="00992F2A">
        <w:t xml:space="preserve">рабочих </w:t>
      </w:r>
      <w:r w:rsidR="001268A5" w:rsidRPr="00992F2A">
        <w:t>дней с момента его полной оплаты в соответствии с п.</w:t>
      </w:r>
      <w:r w:rsidR="00AE0C4C">
        <w:t xml:space="preserve"> </w:t>
      </w:r>
      <w:r w:rsidR="001268A5" w:rsidRPr="00992F2A">
        <w:t>2.</w:t>
      </w:r>
      <w:r w:rsidR="005E7AEB" w:rsidRPr="00992F2A">
        <w:t>1</w:t>
      </w:r>
      <w:r w:rsidR="00880C8B" w:rsidRPr="00992F2A">
        <w:t xml:space="preserve"> – 2.</w:t>
      </w:r>
      <w:r w:rsidR="00CB700C" w:rsidRPr="00992F2A">
        <w:t>7</w:t>
      </w:r>
      <w:r w:rsidR="001268A5" w:rsidRPr="00992F2A">
        <w:t xml:space="preserve"> </w:t>
      </w:r>
      <w:r w:rsidR="005161BE" w:rsidRPr="00992F2A">
        <w:t>Д</w:t>
      </w:r>
      <w:r w:rsidR="001268A5" w:rsidRPr="00992F2A">
        <w:t>оговора.</w:t>
      </w:r>
      <w:r w:rsidR="000D6DAB" w:rsidRPr="00992F2A">
        <w:t xml:space="preserve"> </w:t>
      </w:r>
    </w:p>
    <w:p w14:paraId="64F33ACF" w14:textId="77777777" w:rsidR="005145D4" w:rsidRDefault="005145D4" w:rsidP="007B2D7D">
      <w:pPr>
        <w:ind w:firstLine="567"/>
        <w:jc w:val="both"/>
      </w:pPr>
      <w:r w:rsidRPr="00992F2A">
        <w:t xml:space="preserve">3.2. </w:t>
      </w:r>
      <w:r w:rsidR="00C13802" w:rsidRPr="00992F2A">
        <w:t>Покупатель несет</w:t>
      </w:r>
      <w:r w:rsidR="0057134B" w:rsidRPr="00992F2A">
        <w:t xml:space="preserve"> риск</w:t>
      </w:r>
      <w:r w:rsidR="00EC5778" w:rsidRPr="00992F2A">
        <w:t xml:space="preserve"> случайной гибели и</w:t>
      </w:r>
      <w:r w:rsidR="00C13802" w:rsidRPr="00992F2A">
        <w:t xml:space="preserve"> расходы по содержанию </w:t>
      </w:r>
      <w:r w:rsidR="005161BE" w:rsidRPr="00992F2A">
        <w:t>Имущества</w:t>
      </w:r>
      <w:r w:rsidR="00C13802" w:rsidRPr="00992F2A">
        <w:t xml:space="preserve"> с момента подписания акта приема-передачи.</w:t>
      </w:r>
      <w:r w:rsidR="00F34FB4" w:rsidRPr="00992F2A">
        <w:t xml:space="preserve"> </w:t>
      </w:r>
      <w:r w:rsidR="009649F4" w:rsidRPr="00992F2A">
        <w:t>При условии полной оплаты в соответствии с п.</w:t>
      </w:r>
      <w:r w:rsidR="00D224BC" w:rsidRPr="00992F2A">
        <w:t xml:space="preserve"> </w:t>
      </w:r>
      <w:r w:rsidR="009649F4" w:rsidRPr="00992F2A">
        <w:t>2.1 – 2.</w:t>
      </w:r>
      <w:r w:rsidR="00CB700C" w:rsidRPr="00992F2A">
        <w:t>7</w:t>
      </w:r>
      <w:r w:rsidR="009649F4" w:rsidRPr="00992F2A">
        <w:t xml:space="preserve"> настоящего </w:t>
      </w:r>
      <w:r w:rsidR="004E390B" w:rsidRPr="00992F2A">
        <w:t>Д</w:t>
      </w:r>
      <w:r w:rsidR="009649F4" w:rsidRPr="00992F2A">
        <w:t>оговора</w:t>
      </w:r>
      <w:r w:rsidR="004E390B" w:rsidRPr="00992F2A">
        <w:t xml:space="preserve"> </w:t>
      </w:r>
      <w:r w:rsidR="009649F4" w:rsidRPr="00992F2A">
        <w:t>п</w:t>
      </w:r>
      <w:r w:rsidR="00525145" w:rsidRPr="00992F2A">
        <w:t>рав</w:t>
      </w:r>
      <w:r w:rsidR="009649F4" w:rsidRPr="00992F2A">
        <w:t>о</w:t>
      </w:r>
      <w:r w:rsidR="00525145" w:rsidRPr="00992F2A">
        <w:t xml:space="preserve"> собственности </w:t>
      </w:r>
      <w:r w:rsidR="00AA3C7F" w:rsidRPr="00992F2A">
        <w:t xml:space="preserve">переходит </w:t>
      </w:r>
      <w:r w:rsidR="00525145" w:rsidRPr="00992F2A">
        <w:t xml:space="preserve">от Продавца к Покупателю </w:t>
      </w:r>
      <w:r w:rsidR="00992F2A" w:rsidRPr="00992F2A">
        <w:t>с момента регистрации</w:t>
      </w:r>
      <w:r w:rsidR="00453E41">
        <w:t xml:space="preserve"> перехода</w:t>
      </w:r>
      <w:r w:rsidR="00992F2A" w:rsidRPr="00992F2A">
        <w:t xml:space="preserve"> права собственности в ЕГРН</w:t>
      </w:r>
      <w:r w:rsidR="00842212" w:rsidRPr="00992F2A">
        <w:t>.</w:t>
      </w:r>
      <w:r w:rsidR="00F616AF">
        <w:t xml:space="preserve"> </w:t>
      </w:r>
      <w:r w:rsidR="0087799C" w:rsidRPr="0087799C">
        <w:t>Все расходы по государственной регистрации перехода права собственности на объект</w:t>
      </w:r>
      <w:r w:rsidR="00525FAA">
        <w:t>ы</w:t>
      </w:r>
      <w:r w:rsidR="0087799C" w:rsidRPr="0087799C">
        <w:t xml:space="preserve"> недвижимости </w:t>
      </w:r>
      <w:r w:rsidR="00840CC9">
        <w:t>по Д</w:t>
      </w:r>
      <w:r w:rsidR="0087799C" w:rsidRPr="0087799C">
        <w:t>оговору осуществляет Покупатель.</w:t>
      </w:r>
    </w:p>
    <w:p w14:paraId="62240917" w14:textId="77777777" w:rsidR="00DA202C" w:rsidRDefault="00DA202C" w:rsidP="007B2D7D">
      <w:pPr>
        <w:ind w:firstLine="567"/>
        <w:jc w:val="both"/>
      </w:pPr>
      <w:r>
        <w:t xml:space="preserve">3.3. </w:t>
      </w:r>
      <w:r w:rsidRPr="00DA202C">
        <w:t>Продажа заложенного имущества и передача его Покупателю приводит к прекращению права залога в силу закона (подпункт 4 пункта 1 статьи 352 ГК РФ, абзац шестой пункта 5 статьи 18.1 Закона о банкротстве).</w:t>
      </w:r>
    </w:p>
    <w:p w14:paraId="1B7D94CB" w14:textId="77777777" w:rsidR="0005401C" w:rsidRPr="00CC374D" w:rsidRDefault="0005401C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4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3BC1F6A1" w14:textId="77777777" w:rsidR="0005401C" w:rsidRPr="00CC374D" w:rsidRDefault="0005401C" w:rsidP="007B2D7D">
      <w:pPr>
        <w:ind w:firstLine="567"/>
        <w:jc w:val="both"/>
      </w:pPr>
      <w:r w:rsidRPr="00CC374D">
        <w:t>4.1. Продавец обязан:</w:t>
      </w:r>
    </w:p>
    <w:p w14:paraId="1B1F51E3" w14:textId="77777777" w:rsidR="0005401C" w:rsidRPr="00CC374D" w:rsidRDefault="0005401C" w:rsidP="007B2D7D">
      <w:pPr>
        <w:ind w:firstLine="567"/>
        <w:jc w:val="both"/>
      </w:pPr>
      <w:r w:rsidRPr="00CC374D">
        <w:t>4.1.1. Передать Покупателю Имущество в порядке и сроки, установленные настоящим Договором.</w:t>
      </w:r>
    </w:p>
    <w:p w14:paraId="1B952B50" w14:textId="77777777" w:rsidR="0005401C" w:rsidRPr="00CC374D" w:rsidRDefault="0005401C" w:rsidP="007B2D7D">
      <w:pPr>
        <w:ind w:firstLine="567"/>
        <w:jc w:val="both"/>
      </w:pPr>
      <w:r w:rsidRPr="00CC374D">
        <w:t xml:space="preserve">4.1.2. Предоставить Покупателю все сведения и информацию, связанные с передаваемым </w:t>
      </w:r>
      <w:r w:rsidR="009345E2" w:rsidRPr="00CC374D">
        <w:t>И</w:t>
      </w:r>
      <w:r w:rsidRPr="00CC374D">
        <w:t>муществом.</w:t>
      </w:r>
    </w:p>
    <w:p w14:paraId="44AB583B" w14:textId="77777777" w:rsidR="0005401C" w:rsidRPr="00625816" w:rsidRDefault="0005401C" w:rsidP="007B2D7D">
      <w:pPr>
        <w:ind w:firstLine="567"/>
        <w:jc w:val="both"/>
      </w:pPr>
      <w:r w:rsidRPr="00CC374D">
        <w:t>4.2</w:t>
      </w:r>
      <w:r w:rsidRPr="00625816">
        <w:t>. Покупатель обязан:</w:t>
      </w:r>
    </w:p>
    <w:p w14:paraId="7C64A3CD" w14:textId="77777777" w:rsidR="000E21F8" w:rsidRPr="00625816" w:rsidRDefault="0005401C" w:rsidP="007B2D7D">
      <w:pPr>
        <w:ind w:firstLine="567"/>
        <w:jc w:val="both"/>
      </w:pPr>
      <w:r w:rsidRPr="00625816">
        <w:t xml:space="preserve">4.2.1. </w:t>
      </w:r>
      <w:r w:rsidR="000E21F8" w:rsidRPr="00625816">
        <w:t>Уплатить цену Имущества в сроки и порядке, предусмотренных настоящим Договором.</w:t>
      </w:r>
    </w:p>
    <w:p w14:paraId="3BECDD8B" w14:textId="77777777" w:rsidR="0005401C" w:rsidRPr="00CC374D" w:rsidRDefault="000E21F8" w:rsidP="007B2D7D">
      <w:pPr>
        <w:ind w:firstLine="567"/>
        <w:jc w:val="both"/>
      </w:pPr>
      <w:r w:rsidRPr="00625816">
        <w:t xml:space="preserve">4.2.2. </w:t>
      </w:r>
      <w:r w:rsidR="0005401C" w:rsidRPr="00625816">
        <w:t xml:space="preserve">Принять </w:t>
      </w:r>
      <w:r w:rsidR="009345E2" w:rsidRPr="00625816">
        <w:t>И</w:t>
      </w:r>
      <w:r w:rsidR="0005401C" w:rsidRPr="00625816">
        <w:t>мущество по акту приема-передачи в порядке</w:t>
      </w:r>
      <w:r w:rsidR="0005401C" w:rsidRPr="00CC374D">
        <w:t xml:space="preserve"> и сроки, предусмотренные Договором.</w:t>
      </w:r>
    </w:p>
    <w:p w14:paraId="08FBF0E5" w14:textId="77777777" w:rsidR="00840CC9" w:rsidRPr="00CC374D" w:rsidRDefault="0005401C" w:rsidP="007B2D7D">
      <w:pPr>
        <w:ind w:firstLine="567"/>
        <w:jc w:val="both"/>
      </w:pPr>
      <w:r w:rsidRPr="00CC374D">
        <w:t>4.2.</w:t>
      </w:r>
      <w:r w:rsidR="00891CE9">
        <w:t>3</w:t>
      </w:r>
      <w:r w:rsidRPr="00CC374D">
        <w:t xml:space="preserve">. </w:t>
      </w:r>
      <w:r w:rsidR="00FF3D3A" w:rsidRPr="00FF3D3A">
        <w:t>Подписать и предоставить в орган государственной регистрации прав</w:t>
      </w:r>
      <w:r w:rsidR="00891CE9">
        <w:t xml:space="preserve"> </w:t>
      </w:r>
      <w:r w:rsidR="00891CE9" w:rsidRPr="00891CE9">
        <w:t>(Росреестр)</w:t>
      </w:r>
      <w:r w:rsidR="00FF3D3A" w:rsidRPr="00FF3D3A">
        <w:t xml:space="preserve"> все необходимые документы для регистрации перехода права собственности</w:t>
      </w:r>
      <w:r w:rsidR="00FF3D3A">
        <w:t xml:space="preserve"> </w:t>
      </w:r>
      <w:r w:rsidR="00475355">
        <w:t xml:space="preserve">и оплатить </w:t>
      </w:r>
      <w:r w:rsidR="00435BCE" w:rsidRPr="00435BCE">
        <w:t>расходы по государственной регистрации перехода права собственности</w:t>
      </w:r>
      <w:r w:rsidR="00525FAA">
        <w:t>.</w:t>
      </w:r>
    </w:p>
    <w:p w14:paraId="44553B09" w14:textId="77777777" w:rsidR="005145D4" w:rsidRPr="00CC374D" w:rsidRDefault="009345E2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74D">
        <w:rPr>
          <w:rFonts w:ascii="Times New Roman" w:hAnsi="Times New Roman" w:cs="Times New Roman"/>
          <w:b/>
          <w:sz w:val="24"/>
          <w:szCs w:val="24"/>
        </w:rPr>
        <w:t>5</w:t>
      </w:r>
      <w:r w:rsidR="005145D4" w:rsidRPr="00CC374D"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 </w:t>
      </w:r>
    </w:p>
    <w:p w14:paraId="14C6AACE" w14:textId="77777777" w:rsidR="00C33EF8" w:rsidRPr="00C33EF8" w:rsidRDefault="009345E2" w:rsidP="00C33EF8">
      <w:pPr>
        <w:ind w:firstLine="567"/>
        <w:jc w:val="both"/>
      </w:pPr>
      <w:r w:rsidRPr="00CC374D">
        <w:t>5</w:t>
      </w:r>
      <w:r w:rsidR="005145D4" w:rsidRPr="00CC374D">
        <w:t>.1.</w:t>
      </w:r>
      <w:r w:rsidR="00C36EED" w:rsidRPr="00CC374D">
        <w:t xml:space="preserve"> </w:t>
      </w:r>
      <w:r w:rsidR="005145D4" w:rsidRPr="00CC374D">
        <w:t xml:space="preserve">В случае неисполнения или ненадлежащего исполнения </w:t>
      </w:r>
      <w:r w:rsidR="009C5085" w:rsidRPr="00CC374D">
        <w:t xml:space="preserve">Договора </w:t>
      </w:r>
      <w:r w:rsidR="00C33EF8" w:rsidRPr="00C33EF8">
        <w:t>виновная сторона возмещает другой стороне убытки в размере прямого действительного ущерба.</w:t>
      </w:r>
    </w:p>
    <w:p w14:paraId="24934ED8" w14:textId="77777777" w:rsidR="005E0B24" w:rsidRPr="00CC374D" w:rsidRDefault="009345E2" w:rsidP="007B2D7D">
      <w:pPr>
        <w:ind w:firstLine="567"/>
        <w:jc w:val="both"/>
      </w:pPr>
      <w:r w:rsidRPr="00CC374D">
        <w:t>5</w:t>
      </w:r>
      <w:r w:rsidR="006E2802" w:rsidRPr="00CC374D">
        <w:t>.2</w:t>
      </w:r>
      <w:r w:rsidR="005E0B24" w:rsidRPr="00CC374D">
        <w:t>.</w:t>
      </w:r>
      <w:r w:rsidR="00C36EED" w:rsidRPr="00CC374D">
        <w:t xml:space="preserve"> </w:t>
      </w:r>
      <w:r w:rsidR="005E0B24" w:rsidRPr="00CC374D">
        <w:t xml:space="preserve">В случае, если за неисполнение обязательств по </w:t>
      </w:r>
      <w:r w:rsidR="00625816">
        <w:t>Д</w:t>
      </w:r>
      <w:r w:rsidR="005E0B24" w:rsidRPr="00CC374D">
        <w:t xml:space="preserve">оговору ответственен Покупатель, то задаток, внесенный </w:t>
      </w:r>
      <w:proofErr w:type="gramStart"/>
      <w:r w:rsidR="005E0B24" w:rsidRPr="00CC374D">
        <w:t>им</w:t>
      </w:r>
      <w:proofErr w:type="gramEnd"/>
      <w:r w:rsidR="005E0B24" w:rsidRPr="00CC374D">
        <w:t xml:space="preserve"> ранее остается у Продавца.</w:t>
      </w:r>
    </w:p>
    <w:p w14:paraId="42447C2D" w14:textId="77777777" w:rsidR="007314B7" w:rsidRPr="007314B7" w:rsidRDefault="00DD1E13" w:rsidP="007314B7">
      <w:pPr>
        <w:ind w:firstLine="567"/>
        <w:jc w:val="both"/>
      </w:pPr>
      <w:r w:rsidRPr="00CC374D">
        <w:t>5.</w:t>
      </w:r>
      <w:r w:rsidR="006E2802" w:rsidRPr="00CC374D">
        <w:t>3</w:t>
      </w:r>
      <w:r w:rsidRPr="00CC374D">
        <w:t xml:space="preserve">. Если Покупатель не оплатит приобретаемое </w:t>
      </w:r>
      <w:r w:rsidR="00FA10E3">
        <w:t>И</w:t>
      </w:r>
      <w:r w:rsidRPr="00CC374D">
        <w:t>мущество в течение тридцати</w:t>
      </w:r>
      <w:r w:rsidR="00220A94">
        <w:t xml:space="preserve"> календарных</w:t>
      </w:r>
      <w:r w:rsidRPr="00CC374D">
        <w:t xml:space="preserve"> дней со дня подписания </w:t>
      </w:r>
      <w:r w:rsidR="00BF7A93">
        <w:t>Д</w:t>
      </w:r>
      <w:r w:rsidRPr="00CC374D">
        <w:t>оговора</w:t>
      </w:r>
      <w:r w:rsidR="006E2802" w:rsidRPr="00CC374D">
        <w:t xml:space="preserve"> в соответствии с п. 2.4 и 2.5 </w:t>
      </w:r>
      <w:r w:rsidR="00BF7A93">
        <w:t>Д</w:t>
      </w:r>
      <w:r w:rsidR="006E2802" w:rsidRPr="00CC374D">
        <w:t>оговора</w:t>
      </w:r>
      <w:r w:rsidRPr="00CC374D">
        <w:t xml:space="preserve">, </w:t>
      </w:r>
      <w:r w:rsidR="00984C7E">
        <w:t>Договор</w:t>
      </w:r>
      <w:r w:rsidRPr="00CC374D">
        <w:t xml:space="preserve"> считается расторгнутым в одностороннем порядке на 31 день с момента </w:t>
      </w:r>
      <w:r w:rsidR="0041629A">
        <w:t>заключения</w:t>
      </w:r>
      <w:r w:rsidRPr="00CC374D">
        <w:t xml:space="preserve"> </w:t>
      </w:r>
      <w:r w:rsidR="0041629A">
        <w:t>Д</w:t>
      </w:r>
      <w:r w:rsidRPr="00CC374D">
        <w:t xml:space="preserve">оговора. Последствием расторжения является следующее: Покупатель, подписавший </w:t>
      </w:r>
      <w:r w:rsidR="000E21F8">
        <w:t>Договор</w:t>
      </w:r>
      <w:r w:rsidRPr="00CC374D">
        <w:t xml:space="preserve">, теряет право на получение </w:t>
      </w:r>
      <w:r w:rsidR="00FA10E3">
        <w:t>И</w:t>
      </w:r>
      <w:r w:rsidRPr="00CC374D">
        <w:t>мущества и утрачивает внесенный задаток</w:t>
      </w:r>
      <w:r w:rsidR="007314B7">
        <w:t xml:space="preserve">. Оформление </w:t>
      </w:r>
      <w:r w:rsidR="007314B7" w:rsidRPr="007314B7">
        <w:t xml:space="preserve">Сторонами соглашения о расторжении Договора не требуется. </w:t>
      </w:r>
    </w:p>
    <w:p w14:paraId="585C9DAB" w14:textId="77777777" w:rsidR="00AC27FB" w:rsidRPr="00CC374D" w:rsidRDefault="00234A1E" w:rsidP="007B2D7D">
      <w:pPr>
        <w:ind w:firstLine="567"/>
        <w:jc w:val="both"/>
      </w:pPr>
      <w:r w:rsidRPr="00CC374D">
        <w:t>5.4</w:t>
      </w:r>
      <w:r w:rsidR="00AC27FB" w:rsidRPr="00CC374D">
        <w:t xml:space="preserve">. Стороны освобождаются от ответственности за неисполнение или ненадлежащее исполнение своих обязательств по </w:t>
      </w:r>
      <w:r w:rsidR="000E21F8">
        <w:t>Д</w:t>
      </w:r>
      <w:r w:rsidR="00AC27FB" w:rsidRPr="00CC374D">
        <w:t>оговору в случае действия обстоятельств непреодолимой силы.</w:t>
      </w:r>
    </w:p>
    <w:p w14:paraId="7419825C" w14:textId="77777777" w:rsidR="00234A1E" w:rsidRPr="00CC374D" w:rsidRDefault="00234A1E" w:rsidP="00234A1E">
      <w:pPr>
        <w:ind w:firstLine="567"/>
        <w:jc w:val="both"/>
      </w:pPr>
      <w:r w:rsidRPr="00CC374D">
        <w:t xml:space="preserve">5.5. Во всем остальном, что не предусмотрено </w:t>
      </w:r>
      <w:r w:rsidR="000E21F8">
        <w:t>Д</w:t>
      </w:r>
      <w:r w:rsidRPr="00CC374D">
        <w:t xml:space="preserve">оговором, </w:t>
      </w:r>
      <w:r w:rsidR="00FA10E3">
        <w:t>С</w:t>
      </w:r>
      <w:r w:rsidRPr="00CC374D">
        <w:t>тороны руководствуются действующим законодательством РФ.</w:t>
      </w:r>
    </w:p>
    <w:p w14:paraId="11AAEA14" w14:textId="77777777" w:rsidR="005145D4" w:rsidRPr="00CC374D" w:rsidRDefault="00460C12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145D4" w:rsidRPr="00CC374D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64E2AF0B" w14:textId="77777777" w:rsidR="005145D4" w:rsidRPr="00CC374D" w:rsidRDefault="00460C12" w:rsidP="00AC27FB">
      <w:pPr>
        <w:pStyle w:val="ConsPlusNormal"/>
        <w:widowControl/>
        <w:kinsoku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45D4" w:rsidRPr="00CC374D">
        <w:rPr>
          <w:rFonts w:ascii="Times New Roman" w:hAnsi="Times New Roman" w:cs="Times New Roman"/>
          <w:sz w:val="24"/>
          <w:szCs w:val="24"/>
        </w:rPr>
        <w:t xml:space="preserve">.1. </w:t>
      </w:r>
      <w:r w:rsidR="00AC27FB" w:rsidRPr="00CC374D">
        <w:rPr>
          <w:rFonts w:ascii="Times New Roman" w:hAnsi="Times New Roman" w:cs="Times New Roman"/>
          <w:sz w:val="24"/>
          <w:szCs w:val="24"/>
        </w:rPr>
        <w:t xml:space="preserve">Все споры, разногласия или требования, возникающие из Договора или в связи с ним, подлежат урегулированию Сторонами путем переговоров. При отсутствии согласия спор между Сторонами </w:t>
      </w:r>
      <w:r w:rsidR="005145D4" w:rsidRPr="00CC374D">
        <w:rPr>
          <w:rFonts w:ascii="Times New Roman" w:hAnsi="Times New Roman" w:cs="Times New Roman"/>
          <w:sz w:val="24"/>
          <w:szCs w:val="24"/>
        </w:rPr>
        <w:t>подлеж</w:t>
      </w:r>
      <w:r w:rsidR="00AC27FB" w:rsidRPr="00CC374D">
        <w:rPr>
          <w:rFonts w:ascii="Times New Roman" w:hAnsi="Times New Roman" w:cs="Times New Roman"/>
          <w:sz w:val="24"/>
          <w:szCs w:val="24"/>
        </w:rPr>
        <w:t>и</w:t>
      </w:r>
      <w:r w:rsidR="005145D4" w:rsidRPr="00CC374D">
        <w:rPr>
          <w:rFonts w:ascii="Times New Roman" w:hAnsi="Times New Roman" w:cs="Times New Roman"/>
          <w:sz w:val="24"/>
          <w:szCs w:val="24"/>
        </w:rPr>
        <w:t>т ра</w:t>
      </w:r>
      <w:r w:rsidR="0097554D">
        <w:rPr>
          <w:rFonts w:ascii="Times New Roman" w:hAnsi="Times New Roman" w:cs="Times New Roman"/>
          <w:sz w:val="24"/>
          <w:szCs w:val="24"/>
        </w:rPr>
        <w:t>зрешению в судебном порядке</w:t>
      </w:r>
      <w:r w:rsidR="005145D4" w:rsidRPr="00CC374D">
        <w:rPr>
          <w:rFonts w:ascii="Times New Roman" w:hAnsi="Times New Roman" w:cs="Times New Roman"/>
          <w:sz w:val="24"/>
          <w:szCs w:val="24"/>
        </w:rPr>
        <w:t>.</w:t>
      </w:r>
    </w:p>
    <w:p w14:paraId="67623886" w14:textId="77777777" w:rsidR="005145D4" w:rsidRPr="00CC374D" w:rsidRDefault="00460C12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5145D4" w:rsidRPr="00CC374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E1F4C5D" w14:textId="77777777" w:rsidR="00162AC2" w:rsidRDefault="00460C12" w:rsidP="007B2D7D">
      <w:pPr>
        <w:ind w:firstLine="567"/>
        <w:jc w:val="both"/>
      </w:pPr>
      <w:r>
        <w:t>7</w:t>
      </w:r>
      <w:r w:rsidR="005145D4" w:rsidRPr="00CC374D">
        <w:t xml:space="preserve">.1. </w:t>
      </w:r>
      <w:r w:rsidR="00876E11" w:rsidRPr="00876E11">
        <w:t xml:space="preserve">Имущество, являющееся предметом </w:t>
      </w:r>
      <w:r w:rsidR="00592EA6">
        <w:t>Д</w:t>
      </w:r>
      <w:r w:rsidR="00876E11" w:rsidRPr="00876E11">
        <w:t xml:space="preserve">оговора, до его подписания </w:t>
      </w:r>
      <w:r w:rsidR="0097554D">
        <w:t>С</w:t>
      </w:r>
      <w:r w:rsidR="0097554D" w:rsidRPr="00876E11">
        <w:t>торонами</w:t>
      </w:r>
      <w:r w:rsidR="00876E11" w:rsidRPr="00876E11">
        <w:t xml:space="preserve">, осмотрено Покупателем и его качество удовлетворяет Покупателя. </w:t>
      </w:r>
      <w:r w:rsidR="0097554D">
        <w:t>Также Покупатель ознакомился с имеющейся документацией на Имущество и претензий к Продавцу не имеет</w:t>
      </w:r>
      <w:r w:rsidR="00162AC2">
        <w:t xml:space="preserve">. </w:t>
      </w:r>
    </w:p>
    <w:p w14:paraId="51C163E6" w14:textId="77777777" w:rsidR="005145D4" w:rsidRPr="00CC374D" w:rsidRDefault="00CC2249" w:rsidP="007B2D7D">
      <w:pPr>
        <w:ind w:firstLine="567"/>
        <w:jc w:val="both"/>
      </w:pPr>
      <w:r w:rsidRPr="0041629A">
        <w:t>7.</w:t>
      </w:r>
      <w:r w:rsidR="00DA202C">
        <w:t>2</w:t>
      </w:r>
      <w:r w:rsidRPr="0041629A">
        <w:t xml:space="preserve">. </w:t>
      </w:r>
      <w:r w:rsidR="00046A49" w:rsidRPr="0041629A">
        <w:t>Договор</w:t>
      </w:r>
      <w:r w:rsidR="005145D4" w:rsidRPr="0041629A">
        <w:t xml:space="preserve"> вступает в силу с момента его </w:t>
      </w:r>
      <w:r w:rsidR="0041629A" w:rsidRPr="0041629A">
        <w:t>подписания Сторонами</w:t>
      </w:r>
      <w:r w:rsidR="005145D4" w:rsidRPr="0041629A">
        <w:t xml:space="preserve"> и действует</w:t>
      </w:r>
      <w:r w:rsidR="005145D4" w:rsidRPr="00CC374D">
        <w:t xml:space="preserve"> до момента полного исполнения </w:t>
      </w:r>
      <w:r w:rsidR="00FA10E3">
        <w:t>С</w:t>
      </w:r>
      <w:r w:rsidR="005145D4" w:rsidRPr="00CC374D">
        <w:t>торонами принятых на себя обязательств.</w:t>
      </w:r>
    </w:p>
    <w:p w14:paraId="03225FC6" w14:textId="77777777" w:rsidR="001F0DC8" w:rsidRPr="00CC374D" w:rsidRDefault="00460C12" w:rsidP="001F0DC8">
      <w:pPr>
        <w:ind w:firstLine="567"/>
        <w:jc w:val="both"/>
      </w:pPr>
      <w:r>
        <w:t>7</w:t>
      </w:r>
      <w:r w:rsidR="005145D4" w:rsidRPr="00CC374D">
        <w:t>.</w:t>
      </w:r>
      <w:r w:rsidR="00DA202C">
        <w:t>3</w:t>
      </w:r>
      <w:r w:rsidR="005145D4" w:rsidRPr="00CC374D">
        <w:t xml:space="preserve">. </w:t>
      </w:r>
      <w:r w:rsidR="001F0DC8" w:rsidRPr="00CC374D">
        <w:t xml:space="preserve">Все приложения и дополнения к Договору, подписанные сторонами, являются его неотъемлемой частью. Любые изменения и дополнения к </w:t>
      </w:r>
      <w:r w:rsidR="0041027C">
        <w:t>Д</w:t>
      </w:r>
      <w:r w:rsidR="001F0DC8" w:rsidRPr="00CC374D">
        <w:t>оговору действительны, только если они составлены в письменной форме и подписаны уполномоченными представителями обеих Сторон. Документы направленные и полученные Сторонами посредством электронной почты признаются Сторонами в качестве надлежащего оформленного документа и служат основанием для их исполнения. Оригинал документа, копия которого была направленная по электронной почте, должен быть предоставлен отправляющей Стороной в течение 14 (четырнадцати) рабочих дней другой Стороне. До получения оригинала факсимильные или электронные копии данного Договора и иные док</w:t>
      </w:r>
      <w:r w:rsidR="00270D76" w:rsidRPr="00CC374D">
        <w:t>ументы имеют юридическую силу</w:t>
      </w:r>
      <w:r w:rsidR="001F0DC8" w:rsidRPr="00CC374D">
        <w:t>.</w:t>
      </w:r>
    </w:p>
    <w:p w14:paraId="58C0F403" w14:textId="77777777" w:rsidR="005145D4" w:rsidRPr="00CC374D" w:rsidRDefault="00460C12" w:rsidP="007B2D7D">
      <w:pPr>
        <w:ind w:firstLine="567"/>
        <w:jc w:val="both"/>
      </w:pPr>
      <w:r>
        <w:t>7</w:t>
      </w:r>
      <w:r w:rsidR="005145D4" w:rsidRPr="00CC374D">
        <w:t>.</w:t>
      </w:r>
      <w:r w:rsidR="00DA202C">
        <w:t>4</w:t>
      </w:r>
      <w:r w:rsidR="005145D4" w:rsidRPr="00CC374D">
        <w:t xml:space="preserve">. </w:t>
      </w:r>
      <w:r w:rsidR="00046A49" w:rsidRPr="00CC374D">
        <w:t>Договор</w:t>
      </w:r>
      <w:r w:rsidR="005145D4" w:rsidRPr="00CC374D">
        <w:t xml:space="preserve"> составлен в </w:t>
      </w:r>
      <w:r w:rsidR="000C1E29">
        <w:t>двух</w:t>
      </w:r>
      <w:r w:rsidR="005145D4" w:rsidRPr="00CC374D">
        <w:t xml:space="preserve"> экземплярах, имеющих одинаковую юридическую силу</w:t>
      </w:r>
      <w:r w:rsidR="0097554D">
        <w:t>, по одному для каждой из Сторон</w:t>
      </w:r>
      <w:r w:rsidR="000C1E29">
        <w:t>.</w:t>
      </w:r>
    </w:p>
    <w:p w14:paraId="7D5E030F" w14:textId="77777777" w:rsidR="005145D4" w:rsidRDefault="00976926" w:rsidP="00C06022">
      <w:pPr>
        <w:pStyle w:val="ConsPlusNormal"/>
        <w:widowControl/>
        <w:kinsoku w:val="0"/>
        <w:spacing w:before="24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145D4" w:rsidRPr="00CC374D">
        <w:rPr>
          <w:rFonts w:ascii="Times New Roman" w:hAnsi="Times New Roman" w:cs="Times New Roman"/>
          <w:b/>
          <w:sz w:val="24"/>
          <w:szCs w:val="24"/>
        </w:rPr>
        <w:t>. РЕКВИЗИТЫ И 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6"/>
      </w:tblGrid>
      <w:tr w:rsidR="00AE01A9" w:rsidRPr="00EF3FC1" w14:paraId="45FE8D9F" w14:textId="77777777" w:rsidTr="00DA46C0">
        <w:trPr>
          <w:trHeight w:val="258"/>
        </w:trPr>
        <w:tc>
          <w:tcPr>
            <w:tcW w:w="4927" w:type="dxa"/>
          </w:tcPr>
          <w:p w14:paraId="1AA863D7" w14:textId="77777777" w:rsidR="00AE01A9" w:rsidRPr="00EF3FC1" w:rsidRDefault="00AE01A9" w:rsidP="009B4E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Pr="00EF3F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26" w:type="dxa"/>
          </w:tcPr>
          <w:p w14:paraId="490AFFA7" w14:textId="77777777" w:rsidR="00AE01A9" w:rsidRPr="00EF3FC1" w:rsidRDefault="00AE01A9" w:rsidP="009B4E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EF3FC1">
              <w:rPr>
                <w:b/>
                <w:sz w:val="22"/>
                <w:szCs w:val="22"/>
              </w:rPr>
              <w:t>:</w:t>
            </w:r>
          </w:p>
        </w:tc>
      </w:tr>
      <w:tr w:rsidR="00AE01A9" w:rsidRPr="00DC7098" w14:paraId="32BF8EF6" w14:textId="77777777" w:rsidTr="00DA46C0">
        <w:trPr>
          <w:trHeight w:val="507"/>
        </w:trPr>
        <w:tc>
          <w:tcPr>
            <w:tcW w:w="4927" w:type="dxa"/>
          </w:tcPr>
          <w:p w14:paraId="518BF270" w14:textId="77777777" w:rsidR="00646BBB" w:rsidRDefault="00646BBB" w:rsidP="00425671">
            <w:pPr>
              <w:shd w:val="clear" w:color="auto" w:fill="FFFFFF"/>
              <w:tabs>
                <w:tab w:val="left" w:pos="1382"/>
              </w:tabs>
              <w:rPr>
                <w:b/>
                <w:sz w:val="22"/>
                <w:szCs w:val="22"/>
              </w:rPr>
            </w:pPr>
            <w:proofErr w:type="spellStart"/>
            <w:r w:rsidRPr="00646BBB">
              <w:rPr>
                <w:b/>
                <w:sz w:val="22"/>
                <w:szCs w:val="22"/>
              </w:rPr>
              <w:t>Витищенко</w:t>
            </w:r>
            <w:proofErr w:type="spellEnd"/>
            <w:r w:rsidRPr="00646BBB">
              <w:rPr>
                <w:b/>
                <w:sz w:val="22"/>
                <w:szCs w:val="22"/>
              </w:rPr>
              <w:t xml:space="preserve"> Юлия Анатольевна</w:t>
            </w:r>
          </w:p>
          <w:p w14:paraId="00E09F30" w14:textId="77777777" w:rsidR="00C158A1" w:rsidRDefault="00646BBB" w:rsidP="00425671">
            <w:pPr>
              <w:shd w:val="clear" w:color="auto" w:fill="FFFFFF"/>
              <w:tabs>
                <w:tab w:val="left" w:pos="1382"/>
              </w:tabs>
              <w:rPr>
                <w:bCs/>
                <w:sz w:val="22"/>
                <w:szCs w:val="22"/>
              </w:rPr>
            </w:pPr>
            <w:r w:rsidRPr="00646BBB">
              <w:rPr>
                <w:bCs/>
                <w:sz w:val="22"/>
                <w:szCs w:val="22"/>
              </w:rPr>
              <w:t xml:space="preserve">(16.06.1978 года рождения; место рождения г. Клин Московская обл.; адрес регистрации: 125466, г. Москва, ш. Куркинское, д. 44, кв. 7; ИНН 502005622884; СНИЛС 034-438-212 32) </w:t>
            </w:r>
          </w:p>
          <w:p w14:paraId="4447A883" w14:textId="77777777" w:rsidR="00C158A1" w:rsidRPr="00C158A1" w:rsidRDefault="00646BBB" w:rsidP="00425671">
            <w:pPr>
              <w:shd w:val="clear" w:color="auto" w:fill="FFFFFF"/>
              <w:tabs>
                <w:tab w:val="left" w:pos="1382"/>
              </w:tabs>
              <w:rPr>
                <w:b/>
                <w:sz w:val="22"/>
                <w:szCs w:val="22"/>
              </w:rPr>
            </w:pPr>
            <w:r w:rsidRPr="00C158A1">
              <w:rPr>
                <w:b/>
                <w:sz w:val="22"/>
                <w:szCs w:val="22"/>
              </w:rPr>
              <w:t xml:space="preserve">в лице Финансового управляющего </w:t>
            </w:r>
          </w:p>
          <w:p w14:paraId="0C188CA6" w14:textId="77777777" w:rsidR="00C158A1" w:rsidRDefault="00646BBB" w:rsidP="00425671">
            <w:pPr>
              <w:shd w:val="clear" w:color="auto" w:fill="FFFFFF"/>
              <w:tabs>
                <w:tab w:val="left" w:pos="1382"/>
              </w:tabs>
              <w:rPr>
                <w:b/>
                <w:sz w:val="22"/>
                <w:szCs w:val="22"/>
              </w:rPr>
            </w:pPr>
            <w:r w:rsidRPr="00646BBB">
              <w:rPr>
                <w:b/>
                <w:sz w:val="22"/>
                <w:szCs w:val="22"/>
              </w:rPr>
              <w:t xml:space="preserve">Никонова Юрия Александровича </w:t>
            </w:r>
          </w:p>
          <w:p w14:paraId="24D88031" w14:textId="77777777" w:rsidR="003D5A67" w:rsidRPr="00646BBB" w:rsidRDefault="00646BBB" w:rsidP="00425671">
            <w:pPr>
              <w:shd w:val="clear" w:color="auto" w:fill="FFFFFF"/>
              <w:tabs>
                <w:tab w:val="left" w:pos="1382"/>
              </w:tabs>
              <w:rPr>
                <w:bCs/>
                <w:sz w:val="22"/>
                <w:szCs w:val="22"/>
              </w:rPr>
            </w:pPr>
            <w:r w:rsidRPr="00646BBB">
              <w:rPr>
                <w:bCs/>
                <w:sz w:val="22"/>
                <w:szCs w:val="22"/>
              </w:rPr>
              <w:t>(ИНН 560905582942, СНИЛС 06628313971, адрес: 188514, п. Ропша, а/я 60 или д/в)</w:t>
            </w:r>
          </w:p>
        </w:tc>
        <w:tc>
          <w:tcPr>
            <w:tcW w:w="4926" w:type="dxa"/>
          </w:tcPr>
          <w:p w14:paraId="20BAA102" w14:textId="77777777" w:rsidR="00DC7098" w:rsidRPr="00DC7098" w:rsidRDefault="00DC7098" w:rsidP="00C158A1">
            <w:pPr>
              <w:shd w:val="clear" w:color="auto" w:fill="FFFFFF"/>
              <w:tabs>
                <w:tab w:val="left" w:pos="1382"/>
              </w:tabs>
              <w:rPr>
                <w:sz w:val="22"/>
                <w:szCs w:val="22"/>
                <w:highlight w:val="green"/>
                <w:lang w:val="en-US"/>
              </w:rPr>
            </w:pPr>
          </w:p>
        </w:tc>
      </w:tr>
      <w:tr w:rsidR="00AE01A9" w:rsidRPr="00DC7098" w14:paraId="4D178550" w14:textId="77777777" w:rsidTr="00DA46C0">
        <w:trPr>
          <w:trHeight w:val="507"/>
        </w:trPr>
        <w:tc>
          <w:tcPr>
            <w:tcW w:w="4927" w:type="dxa"/>
          </w:tcPr>
          <w:p w14:paraId="79DC46E9" w14:textId="77777777" w:rsidR="0014446B" w:rsidRDefault="0014446B" w:rsidP="009B4EE8">
            <w:pPr>
              <w:ind w:left="-2"/>
              <w:rPr>
                <w:sz w:val="22"/>
                <w:szCs w:val="22"/>
              </w:rPr>
            </w:pPr>
            <w:r w:rsidRPr="0014446B">
              <w:rPr>
                <w:sz w:val="22"/>
                <w:szCs w:val="22"/>
              </w:rPr>
              <w:t>Реквизиты:</w:t>
            </w:r>
          </w:p>
          <w:p w14:paraId="129946CB" w14:textId="77777777" w:rsidR="00151919" w:rsidRDefault="00086293" w:rsidP="00086293">
            <w:pPr>
              <w:ind w:left="-2"/>
              <w:rPr>
                <w:sz w:val="22"/>
                <w:szCs w:val="22"/>
              </w:rPr>
            </w:pPr>
            <w:r w:rsidRPr="00086293">
              <w:rPr>
                <w:sz w:val="22"/>
                <w:szCs w:val="22"/>
              </w:rPr>
              <w:t xml:space="preserve">получатель </w:t>
            </w:r>
            <w:proofErr w:type="spellStart"/>
            <w:r w:rsidR="00151919" w:rsidRPr="00151919">
              <w:rPr>
                <w:sz w:val="22"/>
                <w:szCs w:val="22"/>
              </w:rPr>
              <w:t>Витищенко</w:t>
            </w:r>
            <w:proofErr w:type="spellEnd"/>
            <w:r w:rsidR="00151919" w:rsidRPr="00151919">
              <w:rPr>
                <w:sz w:val="22"/>
                <w:szCs w:val="22"/>
              </w:rPr>
              <w:t xml:space="preserve"> Юлия Анатольевна</w:t>
            </w:r>
          </w:p>
          <w:p w14:paraId="1D3D8DD3" w14:textId="77777777" w:rsidR="00151919" w:rsidRDefault="00151919" w:rsidP="00086293">
            <w:pPr>
              <w:ind w:left="-2"/>
              <w:rPr>
                <w:sz w:val="22"/>
                <w:szCs w:val="22"/>
              </w:rPr>
            </w:pPr>
            <w:r w:rsidRPr="00151919">
              <w:rPr>
                <w:sz w:val="22"/>
                <w:szCs w:val="22"/>
              </w:rPr>
              <w:t>р/с 40817810250222029456</w:t>
            </w:r>
          </w:p>
          <w:p w14:paraId="5D769458" w14:textId="77777777" w:rsidR="00151919" w:rsidRDefault="00151919" w:rsidP="00086293">
            <w:pPr>
              <w:ind w:left="-2"/>
              <w:rPr>
                <w:sz w:val="22"/>
                <w:szCs w:val="22"/>
              </w:rPr>
            </w:pPr>
            <w:r w:rsidRPr="00151919">
              <w:rPr>
                <w:sz w:val="22"/>
                <w:szCs w:val="22"/>
              </w:rPr>
              <w:t>в ФИЛИАЛЕ "ЦЕНТРАЛЬНЫЙ" ПАО</w:t>
            </w:r>
            <w:r>
              <w:rPr>
                <w:sz w:val="22"/>
                <w:szCs w:val="22"/>
              </w:rPr>
              <w:t xml:space="preserve"> </w:t>
            </w:r>
            <w:r w:rsidRPr="00151919">
              <w:rPr>
                <w:sz w:val="22"/>
                <w:szCs w:val="22"/>
              </w:rPr>
              <w:t>"СОВКОМБАНК"</w:t>
            </w:r>
          </w:p>
          <w:p w14:paraId="2925D2C1" w14:textId="77777777" w:rsidR="00151919" w:rsidRDefault="00151919" w:rsidP="00086293">
            <w:pPr>
              <w:ind w:left="-2"/>
              <w:rPr>
                <w:sz w:val="22"/>
                <w:szCs w:val="22"/>
              </w:rPr>
            </w:pPr>
            <w:r w:rsidRPr="00151919">
              <w:rPr>
                <w:sz w:val="22"/>
                <w:szCs w:val="22"/>
              </w:rPr>
              <w:t>БИК 045004763</w:t>
            </w:r>
          </w:p>
          <w:p w14:paraId="2B130756" w14:textId="77777777" w:rsidR="00151919" w:rsidRDefault="00151919" w:rsidP="00086293">
            <w:pPr>
              <w:ind w:left="-2"/>
              <w:rPr>
                <w:sz w:val="22"/>
                <w:szCs w:val="22"/>
              </w:rPr>
            </w:pPr>
            <w:r w:rsidRPr="00151919">
              <w:rPr>
                <w:sz w:val="22"/>
                <w:szCs w:val="22"/>
              </w:rPr>
              <w:t>ИНН 4401116480</w:t>
            </w:r>
          </w:p>
          <w:p w14:paraId="140D4430" w14:textId="77777777" w:rsidR="00151919" w:rsidRDefault="00151919" w:rsidP="00086293">
            <w:pPr>
              <w:ind w:left="-2"/>
              <w:rPr>
                <w:sz w:val="22"/>
                <w:szCs w:val="22"/>
              </w:rPr>
            </w:pPr>
            <w:r w:rsidRPr="00151919">
              <w:rPr>
                <w:sz w:val="22"/>
                <w:szCs w:val="22"/>
              </w:rPr>
              <w:t>ОГРН 1144400000425</w:t>
            </w:r>
          </w:p>
          <w:p w14:paraId="5BFDA606" w14:textId="77777777" w:rsidR="00151919" w:rsidRDefault="00151919" w:rsidP="00086293">
            <w:pPr>
              <w:ind w:left="-2"/>
              <w:rPr>
                <w:sz w:val="22"/>
                <w:szCs w:val="22"/>
              </w:rPr>
            </w:pPr>
            <w:proofErr w:type="spellStart"/>
            <w:r w:rsidRPr="00151919">
              <w:rPr>
                <w:sz w:val="22"/>
                <w:szCs w:val="22"/>
              </w:rPr>
              <w:t>Корр</w:t>
            </w:r>
            <w:proofErr w:type="spellEnd"/>
            <w:r w:rsidRPr="00151919">
              <w:rPr>
                <w:sz w:val="22"/>
                <w:szCs w:val="22"/>
              </w:rPr>
              <w:t>/счет 30101810150040000763</w:t>
            </w:r>
          </w:p>
          <w:p w14:paraId="2CD7240D" w14:textId="77777777" w:rsidR="00DA46C0" w:rsidRPr="00EF3FC1" w:rsidRDefault="00151919" w:rsidP="00086293">
            <w:pPr>
              <w:ind w:left="-2"/>
              <w:rPr>
                <w:sz w:val="22"/>
                <w:szCs w:val="22"/>
              </w:rPr>
            </w:pPr>
            <w:r w:rsidRPr="00151919">
              <w:rPr>
                <w:sz w:val="22"/>
                <w:szCs w:val="22"/>
              </w:rPr>
              <w:t>КПП 544543001</w:t>
            </w:r>
          </w:p>
        </w:tc>
        <w:tc>
          <w:tcPr>
            <w:tcW w:w="4926" w:type="dxa"/>
          </w:tcPr>
          <w:p w14:paraId="548EC177" w14:textId="77777777" w:rsidR="00DC7098" w:rsidRPr="00DC7098" w:rsidRDefault="00DC7098" w:rsidP="00DC7098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DC7098">
              <w:rPr>
                <w:sz w:val="22"/>
                <w:szCs w:val="22"/>
              </w:rPr>
              <w:t>Тел</w:t>
            </w:r>
            <w:r w:rsidRPr="00DC7098">
              <w:rPr>
                <w:sz w:val="22"/>
                <w:szCs w:val="22"/>
                <w:lang w:val="en-US"/>
              </w:rPr>
              <w:t>.</w:t>
            </w:r>
            <w:r w:rsidR="00C158A1">
              <w:rPr>
                <w:sz w:val="22"/>
                <w:szCs w:val="22"/>
              </w:rPr>
              <w:t>______</w:t>
            </w:r>
            <w:r w:rsidRPr="00DC7098">
              <w:rPr>
                <w:sz w:val="22"/>
                <w:szCs w:val="22"/>
                <w:lang w:val="en-US"/>
              </w:rPr>
              <w:t xml:space="preserve">; </w:t>
            </w:r>
          </w:p>
          <w:p w14:paraId="03A0DBA9" w14:textId="77777777" w:rsidR="00AE01A9" w:rsidRPr="00DC7098" w:rsidRDefault="00DC7098" w:rsidP="00DC7098">
            <w:pPr>
              <w:shd w:val="clear" w:color="auto" w:fill="FFFFFF"/>
              <w:rPr>
                <w:sz w:val="22"/>
                <w:szCs w:val="22"/>
                <w:highlight w:val="green"/>
                <w:lang w:val="en-US"/>
              </w:rPr>
            </w:pPr>
            <w:r w:rsidRPr="00DC7098">
              <w:rPr>
                <w:sz w:val="22"/>
                <w:szCs w:val="22"/>
                <w:lang w:val="en-US"/>
              </w:rPr>
              <w:t xml:space="preserve">e-mail: </w:t>
            </w:r>
            <w:r w:rsidR="00C158A1">
              <w:rPr>
                <w:sz w:val="22"/>
                <w:szCs w:val="22"/>
              </w:rPr>
              <w:t>___________</w:t>
            </w:r>
            <w:r w:rsidRPr="00DC709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E01A9" w:rsidRPr="009F1475" w14:paraId="4E1701B1" w14:textId="77777777" w:rsidTr="00DA46C0">
        <w:trPr>
          <w:trHeight w:val="1014"/>
        </w:trPr>
        <w:tc>
          <w:tcPr>
            <w:tcW w:w="4927" w:type="dxa"/>
          </w:tcPr>
          <w:p w14:paraId="1A621A44" w14:textId="77777777" w:rsidR="00AE01A9" w:rsidRPr="00EF3FC1" w:rsidRDefault="00310135" w:rsidP="009B4EE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10135">
              <w:rPr>
                <w:b/>
                <w:sz w:val="22"/>
                <w:szCs w:val="22"/>
              </w:rPr>
              <w:t xml:space="preserve">Финансовый управляющий  </w:t>
            </w:r>
          </w:p>
          <w:p w14:paraId="40967221" w14:textId="77777777" w:rsidR="00AE01A9" w:rsidRPr="00EF3FC1" w:rsidRDefault="00AE01A9" w:rsidP="009B4EE8">
            <w:pPr>
              <w:shd w:val="clear" w:color="auto" w:fill="FFFFFF"/>
              <w:jc w:val="right"/>
              <w:rPr>
                <w:b/>
                <w:sz w:val="22"/>
                <w:szCs w:val="22"/>
              </w:rPr>
            </w:pPr>
          </w:p>
          <w:p w14:paraId="66A52424" w14:textId="77777777" w:rsidR="00AE01A9" w:rsidRPr="00EF3FC1" w:rsidRDefault="00AE01A9" w:rsidP="00DA46C0">
            <w:pPr>
              <w:shd w:val="clear" w:color="auto" w:fill="FFFFFF"/>
              <w:rPr>
                <w:sz w:val="22"/>
                <w:szCs w:val="22"/>
              </w:rPr>
            </w:pPr>
            <w:r w:rsidRPr="00EF3FC1">
              <w:rPr>
                <w:b/>
                <w:sz w:val="22"/>
                <w:szCs w:val="22"/>
              </w:rPr>
              <w:t>_______</w:t>
            </w:r>
            <w:r w:rsidRPr="00244D6A">
              <w:rPr>
                <w:b/>
                <w:sz w:val="22"/>
                <w:szCs w:val="22"/>
              </w:rPr>
              <w:t>___</w:t>
            </w:r>
            <w:r w:rsidRPr="00EF3FC1">
              <w:rPr>
                <w:b/>
                <w:sz w:val="22"/>
                <w:szCs w:val="22"/>
              </w:rPr>
              <w:t xml:space="preserve">__________ </w:t>
            </w:r>
            <w:r w:rsidR="00151919">
              <w:rPr>
                <w:b/>
                <w:sz w:val="22"/>
                <w:szCs w:val="22"/>
              </w:rPr>
              <w:t>Никонов Ю.А.</w:t>
            </w:r>
          </w:p>
        </w:tc>
        <w:tc>
          <w:tcPr>
            <w:tcW w:w="4926" w:type="dxa"/>
          </w:tcPr>
          <w:p w14:paraId="68687635" w14:textId="77777777" w:rsidR="00AE01A9" w:rsidRPr="006304D2" w:rsidRDefault="00AE01A9" w:rsidP="009B4EE8">
            <w:pPr>
              <w:shd w:val="clear" w:color="auto" w:fill="FFFFFF"/>
              <w:tabs>
                <w:tab w:val="left" w:pos="1382"/>
              </w:tabs>
              <w:rPr>
                <w:b/>
                <w:sz w:val="22"/>
                <w:szCs w:val="22"/>
                <w:highlight w:val="green"/>
              </w:rPr>
            </w:pPr>
          </w:p>
          <w:p w14:paraId="0A8BB622" w14:textId="77777777" w:rsidR="00AE01A9" w:rsidRDefault="00AE01A9" w:rsidP="009B4EE8">
            <w:pPr>
              <w:shd w:val="clear" w:color="auto" w:fill="FFFFFF"/>
              <w:tabs>
                <w:tab w:val="left" w:pos="1382"/>
              </w:tabs>
              <w:rPr>
                <w:b/>
                <w:sz w:val="22"/>
                <w:szCs w:val="22"/>
              </w:rPr>
            </w:pPr>
          </w:p>
          <w:p w14:paraId="2CD6F8E4" w14:textId="77777777" w:rsidR="00AE01A9" w:rsidRPr="0081612A" w:rsidRDefault="00AE01A9" w:rsidP="009B4EE8">
            <w:pPr>
              <w:shd w:val="clear" w:color="auto" w:fill="FFFFFF"/>
              <w:tabs>
                <w:tab w:val="left" w:pos="1382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  <w:r w:rsidRPr="006304D2">
              <w:rPr>
                <w:b/>
                <w:sz w:val="22"/>
                <w:szCs w:val="22"/>
              </w:rPr>
              <w:t>_______</w:t>
            </w:r>
            <w:r w:rsidR="00E8010B">
              <w:t xml:space="preserve"> </w:t>
            </w:r>
            <w:r w:rsidR="00151919">
              <w:rPr>
                <w:b/>
                <w:sz w:val="22"/>
                <w:szCs w:val="22"/>
              </w:rPr>
              <w:t xml:space="preserve">                       </w:t>
            </w:r>
          </w:p>
        </w:tc>
      </w:tr>
    </w:tbl>
    <w:p w14:paraId="63A8CC59" w14:textId="77777777" w:rsidR="00C36EED" w:rsidRPr="00CC374D" w:rsidRDefault="00C36EED" w:rsidP="00070959">
      <w:pPr>
        <w:pStyle w:val="ConsPlusNormal"/>
        <w:widowControl/>
        <w:kinsoku w:val="0"/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C36EED" w:rsidRPr="00CC374D" w:rsidSect="008C15F7">
      <w:headerReference w:type="default" r:id="rId8"/>
      <w:foot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6D36" w14:textId="77777777" w:rsidR="00955382" w:rsidRDefault="00955382" w:rsidP="0072283F">
      <w:r>
        <w:separator/>
      </w:r>
    </w:p>
  </w:endnote>
  <w:endnote w:type="continuationSeparator" w:id="0">
    <w:p w14:paraId="77E03CF3" w14:textId="77777777" w:rsidR="00955382" w:rsidRDefault="00955382" w:rsidP="0072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D6D7" w14:textId="77777777" w:rsidR="006C0ED8" w:rsidRDefault="006C0ED8" w:rsidP="00DA46C0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657F" w14:textId="77777777" w:rsidR="00955382" w:rsidRDefault="00955382" w:rsidP="0072283F">
      <w:r>
        <w:separator/>
      </w:r>
    </w:p>
  </w:footnote>
  <w:footnote w:type="continuationSeparator" w:id="0">
    <w:p w14:paraId="4E6CA677" w14:textId="77777777" w:rsidR="00955382" w:rsidRDefault="00955382" w:rsidP="0072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6BE" w14:textId="77777777" w:rsidR="0097554D" w:rsidRPr="00DA46C0" w:rsidRDefault="0097554D">
    <w:pPr>
      <w:pStyle w:val="a4"/>
      <w:jc w:val="center"/>
      <w:rPr>
        <w:sz w:val="22"/>
        <w:szCs w:val="22"/>
      </w:rPr>
    </w:pPr>
    <w:r w:rsidRPr="00DA46C0">
      <w:rPr>
        <w:sz w:val="22"/>
        <w:szCs w:val="22"/>
      </w:rPr>
      <w:fldChar w:fldCharType="begin"/>
    </w:r>
    <w:r w:rsidRPr="00DA46C0">
      <w:rPr>
        <w:sz w:val="22"/>
        <w:szCs w:val="22"/>
      </w:rPr>
      <w:instrText>PAGE   \* MERGEFORMAT</w:instrText>
    </w:r>
    <w:r w:rsidRPr="00DA46C0">
      <w:rPr>
        <w:sz w:val="22"/>
        <w:szCs w:val="22"/>
      </w:rPr>
      <w:fldChar w:fldCharType="separate"/>
    </w:r>
    <w:r w:rsidR="00B50A4D" w:rsidRPr="00B50A4D">
      <w:rPr>
        <w:noProof/>
        <w:sz w:val="22"/>
        <w:szCs w:val="22"/>
        <w:lang w:val="ru-RU"/>
      </w:rPr>
      <w:t>2</w:t>
    </w:r>
    <w:r w:rsidRPr="00DA46C0">
      <w:rPr>
        <w:sz w:val="22"/>
        <w:szCs w:val="22"/>
      </w:rPr>
      <w:fldChar w:fldCharType="end"/>
    </w:r>
  </w:p>
  <w:p w14:paraId="02913EF4" w14:textId="77777777" w:rsidR="0097554D" w:rsidRDefault="009755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14F3"/>
    <w:multiLevelType w:val="hybridMultilevel"/>
    <w:tmpl w:val="C0CE4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97BDD"/>
    <w:multiLevelType w:val="hybridMultilevel"/>
    <w:tmpl w:val="37844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8D1A5A"/>
    <w:multiLevelType w:val="hybridMultilevel"/>
    <w:tmpl w:val="3F3C3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30724C"/>
    <w:multiLevelType w:val="multilevel"/>
    <w:tmpl w:val="515A67B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52844BBC"/>
    <w:multiLevelType w:val="hybridMultilevel"/>
    <w:tmpl w:val="867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16DB1"/>
    <w:multiLevelType w:val="hybridMultilevel"/>
    <w:tmpl w:val="E2D0D292"/>
    <w:lvl w:ilvl="0" w:tplc="3080ED56">
      <w:start w:val="3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56"/>
        </w:tabs>
        <w:ind w:left="3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76"/>
        </w:tabs>
        <w:ind w:left="4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96"/>
        </w:tabs>
        <w:ind w:left="4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16"/>
        </w:tabs>
        <w:ind w:left="5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36"/>
        </w:tabs>
        <w:ind w:left="6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56"/>
        </w:tabs>
        <w:ind w:left="6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76"/>
        </w:tabs>
        <w:ind w:left="7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96"/>
        </w:tabs>
        <w:ind w:left="8396" w:hanging="180"/>
      </w:pPr>
    </w:lvl>
  </w:abstractNum>
  <w:abstractNum w:abstractNumId="6" w15:restartNumberingAfterBreak="0">
    <w:nsid w:val="56BF3188"/>
    <w:multiLevelType w:val="hybridMultilevel"/>
    <w:tmpl w:val="CD56F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04A5D"/>
    <w:multiLevelType w:val="hybridMultilevel"/>
    <w:tmpl w:val="24BC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91EDE"/>
    <w:multiLevelType w:val="hybridMultilevel"/>
    <w:tmpl w:val="D3D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A7D1B"/>
    <w:multiLevelType w:val="hybridMultilevel"/>
    <w:tmpl w:val="74B238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8E61C8"/>
    <w:multiLevelType w:val="hybridMultilevel"/>
    <w:tmpl w:val="05E4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D4"/>
    <w:rsid w:val="00005C52"/>
    <w:rsid w:val="000222D2"/>
    <w:rsid w:val="00023F06"/>
    <w:rsid w:val="00042C86"/>
    <w:rsid w:val="00046A49"/>
    <w:rsid w:val="00051557"/>
    <w:rsid w:val="00052D2B"/>
    <w:rsid w:val="0005401C"/>
    <w:rsid w:val="00061920"/>
    <w:rsid w:val="000630C1"/>
    <w:rsid w:val="00070959"/>
    <w:rsid w:val="00086293"/>
    <w:rsid w:val="00091222"/>
    <w:rsid w:val="000B5400"/>
    <w:rsid w:val="000C1E29"/>
    <w:rsid w:val="000D6DAB"/>
    <w:rsid w:val="000D7EE6"/>
    <w:rsid w:val="000E1C6D"/>
    <w:rsid w:val="000E21F8"/>
    <w:rsid w:val="000E337B"/>
    <w:rsid w:val="000F17A9"/>
    <w:rsid w:val="000F2126"/>
    <w:rsid w:val="00104EE4"/>
    <w:rsid w:val="00107502"/>
    <w:rsid w:val="00116A5A"/>
    <w:rsid w:val="00117D9D"/>
    <w:rsid w:val="00117FE6"/>
    <w:rsid w:val="0012093F"/>
    <w:rsid w:val="0012333A"/>
    <w:rsid w:val="00124951"/>
    <w:rsid w:val="001268A5"/>
    <w:rsid w:val="00127446"/>
    <w:rsid w:val="0014446B"/>
    <w:rsid w:val="00144CBD"/>
    <w:rsid w:val="00146A88"/>
    <w:rsid w:val="00151919"/>
    <w:rsid w:val="0015745C"/>
    <w:rsid w:val="001577D2"/>
    <w:rsid w:val="00162AC2"/>
    <w:rsid w:val="00176924"/>
    <w:rsid w:val="00182666"/>
    <w:rsid w:val="00185EED"/>
    <w:rsid w:val="001950F9"/>
    <w:rsid w:val="00196F2A"/>
    <w:rsid w:val="00197B27"/>
    <w:rsid w:val="00197E6B"/>
    <w:rsid w:val="001A03EC"/>
    <w:rsid w:val="001A1309"/>
    <w:rsid w:val="001A19E4"/>
    <w:rsid w:val="001A33E7"/>
    <w:rsid w:val="001B6710"/>
    <w:rsid w:val="001B7A29"/>
    <w:rsid w:val="001C235E"/>
    <w:rsid w:val="001D04F8"/>
    <w:rsid w:val="001D54AA"/>
    <w:rsid w:val="001E0ED3"/>
    <w:rsid w:val="001E1802"/>
    <w:rsid w:val="001E7292"/>
    <w:rsid w:val="001F0DC8"/>
    <w:rsid w:val="001F504A"/>
    <w:rsid w:val="00200E02"/>
    <w:rsid w:val="0020244D"/>
    <w:rsid w:val="0021432F"/>
    <w:rsid w:val="00220A94"/>
    <w:rsid w:val="00223C26"/>
    <w:rsid w:val="00226128"/>
    <w:rsid w:val="00227D43"/>
    <w:rsid w:val="002308B9"/>
    <w:rsid w:val="00234A1E"/>
    <w:rsid w:val="00244D6A"/>
    <w:rsid w:val="00246C27"/>
    <w:rsid w:val="0025510F"/>
    <w:rsid w:val="00261BE0"/>
    <w:rsid w:val="00263E24"/>
    <w:rsid w:val="00264630"/>
    <w:rsid w:val="002666AB"/>
    <w:rsid w:val="002705B7"/>
    <w:rsid w:val="00270D76"/>
    <w:rsid w:val="00272196"/>
    <w:rsid w:val="0027274B"/>
    <w:rsid w:val="00273B2D"/>
    <w:rsid w:val="00275F24"/>
    <w:rsid w:val="00283242"/>
    <w:rsid w:val="00286B02"/>
    <w:rsid w:val="002876A0"/>
    <w:rsid w:val="00297A52"/>
    <w:rsid w:val="002A0A29"/>
    <w:rsid w:val="002A44AB"/>
    <w:rsid w:val="002A5529"/>
    <w:rsid w:val="002B0602"/>
    <w:rsid w:val="002B1C62"/>
    <w:rsid w:val="002C522F"/>
    <w:rsid w:val="002E13F2"/>
    <w:rsid w:val="002E1402"/>
    <w:rsid w:val="002F79DF"/>
    <w:rsid w:val="00303CAE"/>
    <w:rsid w:val="003069FE"/>
    <w:rsid w:val="00306E2F"/>
    <w:rsid w:val="00310135"/>
    <w:rsid w:val="00314401"/>
    <w:rsid w:val="003365B0"/>
    <w:rsid w:val="00336B63"/>
    <w:rsid w:val="00341E82"/>
    <w:rsid w:val="00342D33"/>
    <w:rsid w:val="003513F6"/>
    <w:rsid w:val="003516FC"/>
    <w:rsid w:val="00352913"/>
    <w:rsid w:val="0035391B"/>
    <w:rsid w:val="003571EC"/>
    <w:rsid w:val="00357637"/>
    <w:rsid w:val="00357ECB"/>
    <w:rsid w:val="00362D2A"/>
    <w:rsid w:val="003661B9"/>
    <w:rsid w:val="00387359"/>
    <w:rsid w:val="003A0E1C"/>
    <w:rsid w:val="003C5A0A"/>
    <w:rsid w:val="003D1114"/>
    <w:rsid w:val="003D2F7E"/>
    <w:rsid w:val="003D5A67"/>
    <w:rsid w:val="003E23AC"/>
    <w:rsid w:val="003E7C5A"/>
    <w:rsid w:val="003F3C12"/>
    <w:rsid w:val="004049A1"/>
    <w:rsid w:val="0041027C"/>
    <w:rsid w:val="0041629A"/>
    <w:rsid w:val="0042417D"/>
    <w:rsid w:val="00425671"/>
    <w:rsid w:val="00435BCE"/>
    <w:rsid w:val="004378EA"/>
    <w:rsid w:val="00437DA9"/>
    <w:rsid w:val="00453E41"/>
    <w:rsid w:val="00460C12"/>
    <w:rsid w:val="00475355"/>
    <w:rsid w:val="004A32E2"/>
    <w:rsid w:val="004C02BB"/>
    <w:rsid w:val="004D5882"/>
    <w:rsid w:val="004E390B"/>
    <w:rsid w:val="004E3C41"/>
    <w:rsid w:val="004F5AD4"/>
    <w:rsid w:val="005145D4"/>
    <w:rsid w:val="005161BE"/>
    <w:rsid w:val="00525145"/>
    <w:rsid w:val="00525FAA"/>
    <w:rsid w:val="00532BC1"/>
    <w:rsid w:val="00540CE3"/>
    <w:rsid w:val="00554EA4"/>
    <w:rsid w:val="0056351D"/>
    <w:rsid w:val="00565495"/>
    <w:rsid w:val="0057134B"/>
    <w:rsid w:val="0057418B"/>
    <w:rsid w:val="0057646A"/>
    <w:rsid w:val="0058187F"/>
    <w:rsid w:val="00587504"/>
    <w:rsid w:val="00592EA6"/>
    <w:rsid w:val="00594630"/>
    <w:rsid w:val="005C0A11"/>
    <w:rsid w:val="005E0ADC"/>
    <w:rsid w:val="005E0B24"/>
    <w:rsid w:val="005E2ED1"/>
    <w:rsid w:val="005E497D"/>
    <w:rsid w:val="005E7AEB"/>
    <w:rsid w:val="005F0271"/>
    <w:rsid w:val="005F6CBB"/>
    <w:rsid w:val="0060538C"/>
    <w:rsid w:val="006063FE"/>
    <w:rsid w:val="0060663E"/>
    <w:rsid w:val="006072EE"/>
    <w:rsid w:val="00610145"/>
    <w:rsid w:val="00611709"/>
    <w:rsid w:val="00614C9F"/>
    <w:rsid w:val="00615F32"/>
    <w:rsid w:val="006171D5"/>
    <w:rsid w:val="006176A5"/>
    <w:rsid w:val="00621097"/>
    <w:rsid w:val="00625816"/>
    <w:rsid w:val="0063318E"/>
    <w:rsid w:val="00646BBB"/>
    <w:rsid w:val="00652A66"/>
    <w:rsid w:val="00662FBC"/>
    <w:rsid w:val="00685D8D"/>
    <w:rsid w:val="00695238"/>
    <w:rsid w:val="006966F4"/>
    <w:rsid w:val="006A07DE"/>
    <w:rsid w:val="006A12DD"/>
    <w:rsid w:val="006B7115"/>
    <w:rsid w:val="006B7E97"/>
    <w:rsid w:val="006C0ED8"/>
    <w:rsid w:val="006D16FF"/>
    <w:rsid w:val="006D1707"/>
    <w:rsid w:val="006D61FA"/>
    <w:rsid w:val="006E2802"/>
    <w:rsid w:val="006E402C"/>
    <w:rsid w:val="006F0311"/>
    <w:rsid w:val="006F76A6"/>
    <w:rsid w:val="00704C51"/>
    <w:rsid w:val="00710D8C"/>
    <w:rsid w:val="00711458"/>
    <w:rsid w:val="00716AC4"/>
    <w:rsid w:val="007210CA"/>
    <w:rsid w:val="00721B02"/>
    <w:rsid w:val="0072283F"/>
    <w:rsid w:val="00723ACC"/>
    <w:rsid w:val="00730F74"/>
    <w:rsid w:val="007314B7"/>
    <w:rsid w:val="007328D2"/>
    <w:rsid w:val="00732E97"/>
    <w:rsid w:val="00733285"/>
    <w:rsid w:val="00736105"/>
    <w:rsid w:val="00740641"/>
    <w:rsid w:val="007538B8"/>
    <w:rsid w:val="00775593"/>
    <w:rsid w:val="0077717D"/>
    <w:rsid w:val="00780216"/>
    <w:rsid w:val="00783388"/>
    <w:rsid w:val="00783905"/>
    <w:rsid w:val="00791DFA"/>
    <w:rsid w:val="007958BE"/>
    <w:rsid w:val="007A2377"/>
    <w:rsid w:val="007B0044"/>
    <w:rsid w:val="007B2D7D"/>
    <w:rsid w:val="007C028F"/>
    <w:rsid w:val="007C298D"/>
    <w:rsid w:val="007D4630"/>
    <w:rsid w:val="007D7E08"/>
    <w:rsid w:val="007E1B5C"/>
    <w:rsid w:val="007E4BFE"/>
    <w:rsid w:val="007E6B9C"/>
    <w:rsid w:val="007F676B"/>
    <w:rsid w:val="008104F6"/>
    <w:rsid w:val="008136EE"/>
    <w:rsid w:val="008140FC"/>
    <w:rsid w:val="008402E5"/>
    <w:rsid w:val="00840CC9"/>
    <w:rsid w:val="00842212"/>
    <w:rsid w:val="00843BEE"/>
    <w:rsid w:val="00846B40"/>
    <w:rsid w:val="00854D4C"/>
    <w:rsid w:val="00872325"/>
    <w:rsid w:val="008766BD"/>
    <w:rsid w:val="00876E11"/>
    <w:rsid w:val="0087799C"/>
    <w:rsid w:val="00880C8B"/>
    <w:rsid w:val="00891CE9"/>
    <w:rsid w:val="008A3DC7"/>
    <w:rsid w:val="008B0864"/>
    <w:rsid w:val="008B61EE"/>
    <w:rsid w:val="008B700B"/>
    <w:rsid w:val="008C15F7"/>
    <w:rsid w:val="008E2A8D"/>
    <w:rsid w:val="008E2E6B"/>
    <w:rsid w:val="008E61F0"/>
    <w:rsid w:val="008F0C1F"/>
    <w:rsid w:val="008F3973"/>
    <w:rsid w:val="00902522"/>
    <w:rsid w:val="009049F8"/>
    <w:rsid w:val="00915CBD"/>
    <w:rsid w:val="00921367"/>
    <w:rsid w:val="00921FD8"/>
    <w:rsid w:val="009316C0"/>
    <w:rsid w:val="00933FF4"/>
    <w:rsid w:val="009345E2"/>
    <w:rsid w:val="0094034C"/>
    <w:rsid w:val="00941D4B"/>
    <w:rsid w:val="00951AE9"/>
    <w:rsid w:val="0095320A"/>
    <w:rsid w:val="00955382"/>
    <w:rsid w:val="00960004"/>
    <w:rsid w:val="009649F4"/>
    <w:rsid w:val="0097554D"/>
    <w:rsid w:val="00976926"/>
    <w:rsid w:val="00983115"/>
    <w:rsid w:val="00984A00"/>
    <w:rsid w:val="00984C7E"/>
    <w:rsid w:val="00992F2A"/>
    <w:rsid w:val="00997568"/>
    <w:rsid w:val="009A1E48"/>
    <w:rsid w:val="009A3A1F"/>
    <w:rsid w:val="009A7CE1"/>
    <w:rsid w:val="009B4EE8"/>
    <w:rsid w:val="009B575A"/>
    <w:rsid w:val="009B7BA7"/>
    <w:rsid w:val="009C278E"/>
    <w:rsid w:val="009C33AD"/>
    <w:rsid w:val="009C5085"/>
    <w:rsid w:val="009D4F26"/>
    <w:rsid w:val="009E19E3"/>
    <w:rsid w:val="009E1EFB"/>
    <w:rsid w:val="009E4B9E"/>
    <w:rsid w:val="00A05289"/>
    <w:rsid w:val="00A12556"/>
    <w:rsid w:val="00A129BD"/>
    <w:rsid w:val="00A13C61"/>
    <w:rsid w:val="00A21357"/>
    <w:rsid w:val="00A3528D"/>
    <w:rsid w:val="00A37CEB"/>
    <w:rsid w:val="00A403E7"/>
    <w:rsid w:val="00A44EFE"/>
    <w:rsid w:val="00A45EDF"/>
    <w:rsid w:val="00A4600E"/>
    <w:rsid w:val="00A53AE6"/>
    <w:rsid w:val="00A66BB4"/>
    <w:rsid w:val="00A72CA2"/>
    <w:rsid w:val="00A8136A"/>
    <w:rsid w:val="00A814E6"/>
    <w:rsid w:val="00A84639"/>
    <w:rsid w:val="00AA106D"/>
    <w:rsid w:val="00AA365D"/>
    <w:rsid w:val="00AA3C7F"/>
    <w:rsid w:val="00AA5E9D"/>
    <w:rsid w:val="00AA74E7"/>
    <w:rsid w:val="00AB0661"/>
    <w:rsid w:val="00AC12E0"/>
    <w:rsid w:val="00AC228F"/>
    <w:rsid w:val="00AC27FB"/>
    <w:rsid w:val="00AC4C6F"/>
    <w:rsid w:val="00AE01A9"/>
    <w:rsid w:val="00AE0C4C"/>
    <w:rsid w:val="00AE40E9"/>
    <w:rsid w:val="00AE79B1"/>
    <w:rsid w:val="00AF6507"/>
    <w:rsid w:val="00B041BE"/>
    <w:rsid w:val="00B16413"/>
    <w:rsid w:val="00B17F7B"/>
    <w:rsid w:val="00B210B6"/>
    <w:rsid w:val="00B31F5B"/>
    <w:rsid w:val="00B50A4D"/>
    <w:rsid w:val="00B71788"/>
    <w:rsid w:val="00B73284"/>
    <w:rsid w:val="00BA700F"/>
    <w:rsid w:val="00BB353E"/>
    <w:rsid w:val="00BB3B14"/>
    <w:rsid w:val="00BB4198"/>
    <w:rsid w:val="00BC4478"/>
    <w:rsid w:val="00BD1BD3"/>
    <w:rsid w:val="00BD2521"/>
    <w:rsid w:val="00BD7AB2"/>
    <w:rsid w:val="00BE07AE"/>
    <w:rsid w:val="00BE23E4"/>
    <w:rsid w:val="00BF1C71"/>
    <w:rsid w:val="00BF1DC7"/>
    <w:rsid w:val="00BF4B9D"/>
    <w:rsid w:val="00BF4BC7"/>
    <w:rsid w:val="00BF4DAB"/>
    <w:rsid w:val="00BF7A93"/>
    <w:rsid w:val="00C04A6D"/>
    <w:rsid w:val="00C04CDA"/>
    <w:rsid w:val="00C06022"/>
    <w:rsid w:val="00C13802"/>
    <w:rsid w:val="00C158A1"/>
    <w:rsid w:val="00C162FC"/>
    <w:rsid w:val="00C23715"/>
    <w:rsid w:val="00C33EF8"/>
    <w:rsid w:val="00C35EEE"/>
    <w:rsid w:val="00C3665E"/>
    <w:rsid w:val="00C369B4"/>
    <w:rsid w:val="00C36CBB"/>
    <w:rsid w:val="00C36EED"/>
    <w:rsid w:val="00C40B47"/>
    <w:rsid w:val="00C45760"/>
    <w:rsid w:val="00C5006F"/>
    <w:rsid w:val="00C646B5"/>
    <w:rsid w:val="00C64E5C"/>
    <w:rsid w:val="00C7393D"/>
    <w:rsid w:val="00C76F11"/>
    <w:rsid w:val="00C801DF"/>
    <w:rsid w:val="00C8519C"/>
    <w:rsid w:val="00CA35BB"/>
    <w:rsid w:val="00CB700C"/>
    <w:rsid w:val="00CB7968"/>
    <w:rsid w:val="00CC2249"/>
    <w:rsid w:val="00CC374D"/>
    <w:rsid w:val="00CC4A2B"/>
    <w:rsid w:val="00CC4FB2"/>
    <w:rsid w:val="00CD3977"/>
    <w:rsid w:val="00CD63DF"/>
    <w:rsid w:val="00CD6B15"/>
    <w:rsid w:val="00CE4589"/>
    <w:rsid w:val="00D04204"/>
    <w:rsid w:val="00D21E13"/>
    <w:rsid w:val="00D224BC"/>
    <w:rsid w:val="00D2499F"/>
    <w:rsid w:val="00D31C1A"/>
    <w:rsid w:val="00D444A8"/>
    <w:rsid w:val="00D445D7"/>
    <w:rsid w:val="00D66DC9"/>
    <w:rsid w:val="00D76AC6"/>
    <w:rsid w:val="00D82BF6"/>
    <w:rsid w:val="00DA1A44"/>
    <w:rsid w:val="00DA202C"/>
    <w:rsid w:val="00DA282E"/>
    <w:rsid w:val="00DA299A"/>
    <w:rsid w:val="00DA46C0"/>
    <w:rsid w:val="00DA624C"/>
    <w:rsid w:val="00DC7098"/>
    <w:rsid w:val="00DD061F"/>
    <w:rsid w:val="00DD1E13"/>
    <w:rsid w:val="00DE003D"/>
    <w:rsid w:val="00DE436B"/>
    <w:rsid w:val="00DE6F9C"/>
    <w:rsid w:val="00DF368B"/>
    <w:rsid w:val="00DF517A"/>
    <w:rsid w:val="00DF5321"/>
    <w:rsid w:val="00E10462"/>
    <w:rsid w:val="00E24B8F"/>
    <w:rsid w:val="00E2785F"/>
    <w:rsid w:val="00E27EA2"/>
    <w:rsid w:val="00E4315B"/>
    <w:rsid w:val="00E43A24"/>
    <w:rsid w:val="00E44DB4"/>
    <w:rsid w:val="00E54060"/>
    <w:rsid w:val="00E72B79"/>
    <w:rsid w:val="00E8010B"/>
    <w:rsid w:val="00E8116F"/>
    <w:rsid w:val="00E857FA"/>
    <w:rsid w:val="00E93A39"/>
    <w:rsid w:val="00EA7F86"/>
    <w:rsid w:val="00EC184B"/>
    <w:rsid w:val="00EC2AAF"/>
    <w:rsid w:val="00EC31A0"/>
    <w:rsid w:val="00EC5778"/>
    <w:rsid w:val="00EC69E1"/>
    <w:rsid w:val="00ED17FA"/>
    <w:rsid w:val="00ED1819"/>
    <w:rsid w:val="00ED5C45"/>
    <w:rsid w:val="00EE3A21"/>
    <w:rsid w:val="00EF451C"/>
    <w:rsid w:val="00EF5170"/>
    <w:rsid w:val="00F047F5"/>
    <w:rsid w:val="00F07210"/>
    <w:rsid w:val="00F12A98"/>
    <w:rsid w:val="00F14039"/>
    <w:rsid w:val="00F14116"/>
    <w:rsid w:val="00F15FA5"/>
    <w:rsid w:val="00F17AE7"/>
    <w:rsid w:val="00F25D2D"/>
    <w:rsid w:val="00F2775C"/>
    <w:rsid w:val="00F33E5D"/>
    <w:rsid w:val="00F34FB4"/>
    <w:rsid w:val="00F372A0"/>
    <w:rsid w:val="00F414D9"/>
    <w:rsid w:val="00F52ED1"/>
    <w:rsid w:val="00F61433"/>
    <w:rsid w:val="00F616AF"/>
    <w:rsid w:val="00F62D80"/>
    <w:rsid w:val="00F65231"/>
    <w:rsid w:val="00F673A4"/>
    <w:rsid w:val="00F7712A"/>
    <w:rsid w:val="00F80ADD"/>
    <w:rsid w:val="00F86F14"/>
    <w:rsid w:val="00F97DA4"/>
    <w:rsid w:val="00FA10E3"/>
    <w:rsid w:val="00FA13A0"/>
    <w:rsid w:val="00FA37CD"/>
    <w:rsid w:val="00FA548B"/>
    <w:rsid w:val="00FB0648"/>
    <w:rsid w:val="00FB2613"/>
    <w:rsid w:val="00FC0840"/>
    <w:rsid w:val="00FC4B45"/>
    <w:rsid w:val="00FC6FC9"/>
    <w:rsid w:val="00FD1DE9"/>
    <w:rsid w:val="00FD2B28"/>
    <w:rsid w:val="00FD4DBD"/>
    <w:rsid w:val="00FE5107"/>
    <w:rsid w:val="00FF3D3A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46A91E"/>
  <w15:chartTrackingRefBased/>
  <w15:docId w15:val="{860AB608-3688-48FC-B171-F1FD1E66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D2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145D4"/>
    <w:pPr>
      <w:ind w:firstLine="720"/>
      <w:jc w:val="both"/>
    </w:pPr>
  </w:style>
  <w:style w:type="paragraph" w:styleId="a4">
    <w:name w:val="header"/>
    <w:basedOn w:val="a"/>
    <w:link w:val="a5"/>
    <w:uiPriority w:val="99"/>
    <w:rsid w:val="005145D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">
    <w:name w:val="Body Text Indent 2"/>
    <w:basedOn w:val="a"/>
    <w:rsid w:val="005145D4"/>
    <w:pPr>
      <w:ind w:firstLine="709"/>
    </w:pPr>
  </w:style>
  <w:style w:type="paragraph" w:customStyle="1" w:styleId="ConsPlusNormal">
    <w:name w:val="ConsPlusNormal"/>
    <w:rsid w:val="00514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4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CharChar">
    <w:name w:val="Char Char Знак Знак Char Char"/>
    <w:basedOn w:val="a"/>
    <w:rsid w:val="00F97D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C5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99756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rsid w:val="007228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2283F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2283F"/>
    <w:rPr>
      <w:sz w:val="24"/>
      <w:szCs w:val="24"/>
    </w:rPr>
  </w:style>
  <w:style w:type="paragraph" w:styleId="aa">
    <w:name w:val="List Paragraph"/>
    <w:basedOn w:val="a"/>
    <w:uiPriority w:val="34"/>
    <w:qFormat/>
    <w:rsid w:val="00C36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ltaViewInsertion">
    <w:name w:val="DeltaView Insertion"/>
    <w:rsid w:val="00C369B4"/>
    <w:rPr>
      <w:color w:val="0000FF"/>
      <w:spacing w:val="0"/>
      <w:u w:val="double"/>
    </w:rPr>
  </w:style>
  <w:style w:type="paragraph" w:styleId="ab">
    <w:name w:val="Balloon Text"/>
    <w:basedOn w:val="a"/>
    <w:link w:val="ac"/>
    <w:rsid w:val="00DA46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DA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8F17-892A-4D88-837B-D8FB2717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Your Company Name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Em</dc:creator>
  <cp:keywords/>
  <cp:lastModifiedBy>Наталья Машина</cp:lastModifiedBy>
  <cp:revision>2</cp:revision>
  <cp:lastPrinted>2010-11-18T11:16:00Z</cp:lastPrinted>
  <dcterms:created xsi:type="dcterms:W3CDTF">2026-04-16T14:27:00Z</dcterms:created>
  <dcterms:modified xsi:type="dcterms:W3CDTF">2026-04-16T14:27:00Z</dcterms:modified>
</cp:coreProperties>
</file>