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930" w:val="left" w:leader="none"/>
        </w:tabs>
        <w:spacing w:before="80"/>
        <w:ind w:left="240" w:firstLine="0"/>
        <w:jc w:val="center"/>
        <w:rPr>
          <w:b w:val="0"/>
        </w:rPr>
      </w:pPr>
      <w:r>
        <w:rPr/>
        <w:t>ДОГОВОР</w:t>
      </w:r>
      <w:r>
        <w:rPr>
          <w:spacing w:val="-2"/>
        </w:rPr>
        <w:t> </w:t>
      </w:r>
      <w:r>
        <w:rPr/>
        <w:t>№</w:t>
      </w:r>
      <w:r>
        <w:rPr>
          <w:spacing w:val="-1"/>
        </w:rPr>
        <w:t> </w:t>
      </w:r>
      <w:r>
        <w:rPr>
          <w:b w:val="0"/>
          <w:w w:val="100"/>
          <w:u w:val="single"/>
        </w:rPr>
        <w:t> </w:t>
      </w:r>
      <w:r>
        <w:rPr>
          <w:b w:val="0"/>
          <w:u w:val="single"/>
        </w:rPr>
        <w:tab/>
      </w:r>
    </w:p>
    <w:p>
      <w:pPr>
        <w:spacing w:before="126"/>
        <w:ind w:left="188" w:right="0" w:firstLine="0"/>
        <w:jc w:val="center"/>
        <w:rPr>
          <w:b/>
          <w:sz w:val="22"/>
        </w:rPr>
      </w:pPr>
      <w:r>
        <w:rPr>
          <w:b/>
          <w:sz w:val="22"/>
        </w:rPr>
        <w:t>КУПЛИ – ПРОДАЖИ НЕДВИЖИМОГО ИМУЩЕСТВА</w:t>
      </w:r>
    </w:p>
    <w:p>
      <w:pPr>
        <w:spacing w:before="126"/>
        <w:ind w:left="186" w:right="0" w:firstLine="0"/>
        <w:jc w:val="center"/>
        <w:rPr>
          <w:b/>
          <w:sz w:val="22"/>
        </w:rPr>
      </w:pPr>
      <w:r>
        <w:rPr>
          <w:b/>
          <w:sz w:val="22"/>
        </w:rPr>
        <w:t>по итогам торгов</w:t>
      </w:r>
    </w:p>
    <w:p>
      <w:pPr>
        <w:pStyle w:val="BodyText"/>
        <w:rPr>
          <w:b/>
          <w:sz w:val="24"/>
        </w:rPr>
      </w:pPr>
    </w:p>
    <w:p>
      <w:pPr>
        <w:pStyle w:val="BodyText"/>
        <w:spacing w:before="7"/>
        <w:rPr>
          <w:b/>
          <w:sz w:val="19"/>
        </w:rPr>
      </w:pPr>
    </w:p>
    <w:p>
      <w:pPr>
        <w:pStyle w:val="BodyText"/>
        <w:tabs>
          <w:tab w:pos="8377" w:val="left" w:leader="none"/>
          <w:tab w:pos="10133" w:val="left" w:leader="none"/>
        </w:tabs>
        <w:ind w:left="312"/>
      </w:pPr>
      <w:r>
        <w:rPr/>
        <w:t>г.</w:t>
      </w:r>
      <w:r>
        <w:rPr>
          <w:spacing w:val="-4"/>
        </w:rPr>
        <w:t> </w:t>
      </w:r>
      <w:r>
        <w:rPr/>
        <w:t>Ростов-на-Дону</w:t>
        <w:tab/>
      </w:r>
      <w:r>
        <w:rPr>
          <w:spacing w:val="-5"/>
        </w:rPr>
        <w:t>«</w:t>
      </w:r>
      <w:r>
        <w:rPr>
          <w:spacing w:val="-5"/>
          <w:u w:val="single"/>
        </w:rPr>
        <w:t>   </w:t>
      </w:r>
      <w:r>
        <w:rPr>
          <w:spacing w:val="18"/>
          <w:u w:val="single"/>
        </w:rPr>
        <w:t> </w:t>
      </w:r>
      <w:r>
        <w:rPr/>
        <w:t>»</w:t>
      </w:r>
      <w:r>
        <w:rPr>
          <w:u w:val="single"/>
        </w:rPr>
        <w:t> </w:t>
        <w:tab/>
      </w:r>
      <w:r>
        <w:rPr/>
        <w:t>2019</w:t>
      </w:r>
      <w:r>
        <w:rPr>
          <w:spacing w:val="-4"/>
        </w:rPr>
        <w:t> </w:t>
      </w:r>
      <w:r>
        <w:rPr/>
        <w:t>г.</w:t>
      </w:r>
    </w:p>
    <w:p>
      <w:pPr>
        <w:pStyle w:val="BodyText"/>
        <w:rPr>
          <w:sz w:val="24"/>
        </w:rPr>
      </w:pPr>
    </w:p>
    <w:p>
      <w:pPr>
        <w:pStyle w:val="BodyText"/>
        <w:spacing w:before="1"/>
        <w:rPr>
          <w:sz w:val="23"/>
        </w:rPr>
      </w:pPr>
    </w:p>
    <w:p>
      <w:pPr>
        <w:tabs>
          <w:tab w:pos="2121" w:val="left" w:leader="none"/>
          <w:tab w:pos="2949" w:val="left" w:leader="none"/>
          <w:tab w:pos="4834" w:val="left" w:leader="none"/>
          <w:tab w:pos="7004" w:val="left" w:leader="none"/>
          <w:tab w:pos="7827" w:val="left" w:leader="none"/>
          <w:tab w:pos="9116" w:val="left" w:leader="none"/>
          <w:tab w:pos="10685" w:val="left" w:leader="none"/>
        </w:tabs>
        <w:spacing w:line="360" w:lineRule="auto" w:before="0"/>
        <w:ind w:left="312" w:right="120" w:firstLine="0"/>
        <w:jc w:val="both"/>
        <w:rPr>
          <w:sz w:val="22"/>
        </w:rPr>
      </w:pPr>
      <w:r>
        <w:rPr>
          <w:sz w:val="24"/>
        </w:rPr>
        <w:t>ООО "Зеленый остров" (ИНН 6167085676, ОГРН 1066167028432; Юридический адрес: г. Ростов-на- Дону, ул.Советская, д.61, оф.51)</w:t>
      </w:r>
      <w:r>
        <w:rPr>
          <w:sz w:val="22"/>
        </w:rPr>
        <w:t>, </w:t>
      </w:r>
      <w:r>
        <w:rPr>
          <w:b/>
          <w:i/>
          <w:sz w:val="22"/>
        </w:rPr>
        <w:t>в лице конкурсного управляющего Баштанарь Олега Олеговича</w:t>
      </w:r>
      <w:r>
        <w:rPr>
          <w:sz w:val="22"/>
        </w:rPr>
        <w:t>, </w:t>
      </w:r>
      <w:r>
        <w:rPr>
          <w:b/>
          <w:i/>
          <w:sz w:val="22"/>
        </w:rPr>
        <w:t>действующего на основании решения Арбитражного суда Ростовской области от 21.12.2017г. по делу № </w:t>
      </w:r>
      <w:r>
        <w:rPr>
          <w:b/>
          <w:i/>
          <w:sz w:val="22"/>
        </w:rPr>
        <w:t>А53-33015/2016 и Федерального закона «О несостоятельности (банкротстве)» № 127-ФЗ от 26.10.2002 г.</w:t>
      </w:r>
      <w:r>
        <w:rPr>
          <w:sz w:val="22"/>
        </w:rPr>
        <w:t>, именуемый</w:t>
        <w:tab/>
        <w:t>в</w:t>
        <w:tab/>
        <w:t>дальнейшем</w:t>
        <w:tab/>
      </w:r>
      <w:r>
        <w:rPr>
          <w:b/>
          <w:i/>
          <w:sz w:val="22"/>
        </w:rPr>
        <w:t>«ПРОДАВЕЦ»</w:t>
        <w:tab/>
      </w:r>
      <w:r>
        <w:rPr>
          <w:sz w:val="22"/>
        </w:rPr>
        <w:t>с</w:t>
        <w:tab/>
        <w:t>одной</w:t>
        <w:tab/>
        <w:t>стороны,</w:t>
        <w:tab/>
        <w:t>и</w:t>
      </w:r>
    </w:p>
    <w:p>
      <w:pPr>
        <w:pStyle w:val="BodyText"/>
        <w:tabs>
          <w:tab w:pos="10542" w:val="left" w:leader="none"/>
        </w:tabs>
        <w:spacing w:line="360" w:lineRule="auto"/>
        <w:ind w:left="312" w:right="122"/>
      </w:pPr>
      <w:r>
        <w:rPr>
          <w:w w:val="100"/>
          <w:u w:val="single"/>
        </w:rPr>
        <w:t> </w:t>
      </w:r>
      <w:r>
        <w:rPr>
          <w:u w:val="single"/>
        </w:rPr>
        <w:tab/>
      </w:r>
      <w:r>
        <w:rPr/>
        <w:t>_, именуемый (ая) в дальнейшем </w:t>
      </w:r>
      <w:r>
        <w:rPr>
          <w:b/>
          <w:i/>
        </w:rPr>
        <w:t>«ПОКУПАТЕЛЬ»</w:t>
      </w:r>
      <w:r>
        <w:rPr/>
        <w:t>, именуемые при совместном упоминании Стороны, заключили настоящий договор о</w:t>
      </w:r>
      <w:r>
        <w:rPr>
          <w:spacing w:val="-4"/>
        </w:rPr>
        <w:t> </w:t>
      </w:r>
      <w:r>
        <w:rPr/>
        <w:t>нижеследующем:</w:t>
      </w:r>
    </w:p>
    <w:p>
      <w:pPr>
        <w:pStyle w:val="BodyText"/>
        <w:spacing w:before="3"/>
        <w:rPr>
          <w:sz w:val="33"/>
        </w:rPr>
      </w:pPr>
    </w:p>
    <w:p>
      <w:pPr>
        <w:pStyle w:val="Heading1"/>
        <w:numPr>
          <w:ilvl w:val="0"/>
          <w:numId w:val="1"/>
        </w:numPr>
        <w:tabs>
          <w:tab w:pos="4628" w:val="left" w:leader="none"/>
          <w:tab w:pos="4629" w:val="left" w:leader="none"/>
        </w:tabs>
        <w:spacing w:line="240" w:lineRule="auto" w:before="0" w:after="0"/>
        <w:ind w:left="4628" w:right="0" w:hanging="550"/>
        <w:jc w:val="left"/>
      </w:pPr>
      <w:r>
        <w:rPr/>
        <w:t>ПРЕДМЕТ</w:t>
      </w:r>
      <w:r>
        <w:rPr>
          <w:spacing w:val="-3"/>
        </w:rPr>
        <w:t> </w:t>
      </w:r>
      <w:r>
        <w:rPr/>
        <w:t>ДОГОВОРА</w:t>
      </w:r>
    </w:p>
    <w:p>
      <w:pPr>
        <w:pStyle w:val="BodyText"/>
        <w:rPr>
          <w:b/>
          <w:sz w:val="24"/>
        </w:rPr>
      </w:pPr>
    </w:p>
    <w:p>
      <w:pPr>
        <w:pStyle w:val="BodyText"/>
        <w:spacing w:before="9"/>
        <w:rPr>
          <w:b/>
          <w:sz w:val="19"/>
        </w:rPr>
      </w:pPr>
    </w:p>
    <w:p>
      <w:pPr>
        <w:pStyle w:val="ListParagraph"/>
        <w:numPr>
          <w:ilvl w:val="1"/>
          <w:numId w:val="2"/>
        </w:numPr>
        <w:tabs>
          <w:tab w:pos="852" w:val="left" w:leader="none"/>
          <w:tab w:pos="853" w:val="left" w:leader="none"/>
        </w:tabs>
        <w:spacing w:line="360" w:lineRule="auto" w:before="0" w:after="6"/>
        <w:ind w:left="852" w:right="126" w:hanging="540"/>
        <w:jc w:val="left"/>
        <w:rPr>
          <w:sz w:val="22"/>
        </w:rPr>
      </w:pPr>
      <w:r>
        <w:rPr>
          <w:sz w:val="22"/>
        </w:rPr>
        <w:t>Продавец передает в собственность Покупателю, а Покупатель обязуется принять и оплатить следующее имущество:</w:t>
      </w:r>
    </w:p>
    <w:tbl>
      <w:tblPr>
        <w:tblW w:w="0" w:type="auto"/>
        <w:jc w:val="left"/>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7405"/>
      </w:tblGrid>
      <w:tr>
        <w:trPr>
          <w:trHeight w:val="758" w:hRule="atLeast"/>
        </w:trPr>
        <w:tc>
          <w:tcPr>
            <w:tcW w:w="674" w:type="dxa"/>
            <w:shd w:val="clear" w:color="auto" w:fill="C0C0C0"/>
          </w:tcPr>
          <w:p>
            <w:pPr>
              <w:pStyle w:val="TableParagraph"/>
              <w:spacing w:line="251" w:lineRule="exact"/>
              <w:ind w:left="3"/>
              <w:jc w:val="center"/>
              <w:rPr>
                <w:b/>
                <w:sz w:val="22"/>
              </w:rPr>
            </w:pPr>
            <w:r>
              <w:rPr>
                <w:b/>
                <w:w w:val="100"/>
                <w:sz w:val="22"/>
              </w:rPr>
              <w:t>№</w:t>
            </w:r>
          </w:p>
          <w:p>
            <w:pPr>
              <w:pStyle w:val="TableParagraph"/>
              <w:spacing w:before="126"/>
              <w:ind w:left="88" w:right="83"/>
              <w:jc w:val="center"/>
              <w:rPr>
                <w:b/>
                <w:sz w:val="22"/>
              </w:rPr>
            </w:pPr>
            <w:r>
              <w:rPr>
                <w:b/>
                <w:sz w:val="22"/>
              </w:rPr>
              <w:t>лота</w:t>
            </w:r>
          </w:p>
        </w:tc>
        <w:tc>
          <w:tcPr>
            <w:tcW w:w="7405" w:type="dxa"/>
            <w:shd w:val="clear" w:color="auto" w:fill="C0C0C0"/>
          </w:tcPr>
          <w:p>
            <w:pPr>
              <w:pStyle w:val="TableParagraph"/>
              <w:spacing w:before="188"/>
              <w:ind w:left="2455" w:right="2448"/>
              <w:jc w:val="center"/>
              <w:rPr>
                <w:b/>
                <w:sz w:val="22"/>
              </w:rPr>
            </w:pPr>
            <w:r>
              <w:rPr>
                <w:b/>
                <w:sz w:val="22"/>
              </w:rPr>
              <w:t>Наименование предмета</w:t>
            </w:r>
          </w:p>
        </w:tc>
      </w:tr>
      <w:tr>
        <w:trPr>
          <w:trHeight w:val="381" w:hRule="atLeast"/>
        </w:trPr>
        <w:tc>
          <w:tcPr>
            <w:tcW w:w="674" w:type="dxa"/>
          </w:tcPr>
          <w:p>
            <w:pPr>
              <w:pStyle w:val="TableParagraph"/>
              <w:rPr>
                <w:sz w:val="22"/>
              </w:rPr>
            </w:pPr>
          </w:p>
        </w:tc>
        <w:tc>
          <w:tcPr>
            <w:tcW w:w="7405" w:type="dxa"/>
          </w:tcPr>
          <w:p>
            <w:pPr>
              <w:pStyle w:val="TableParagraph"/>
              <w:rPr>
                <w:sz w:val="22"/>
              </w:rPr>
            </w:pPr>
          </w:p>
        </w:tc>
      </w:tr>
    </w:tbl>
    <w:p>
      <w:pPr>
        <w:pStyle w:val="BodyText"/>
        <w:spacing w:before="5"/>
        <w:rPr>
          <w:sz w:val="32"/>
        </w:rPr>
      </w:pPr>
    </w:p>
    <w:p>
      <w:pPr>
        <w:pStyle w:val="BodyText"/>
        <w:ind w:left="312"/>
      </w:pPr>
      <w:r>
        <w:rPr/>
        <w:t>Имущество включено в конкурсную массу Продавца и принадлежит Продавцу на праве собственности.</w:t>
      </w:r>
    </w:p>
    <w:p>
      <w:pPr>
        <w:pStyle w:val="ListParagraph"/>
        <w:numPr>
          <w:ilvl w:val="1"/>
          <w:numId w:val="2"/>
        </w:numPr>
        <w:tabs>
          <w:tab w:pos="852" w:val="left" w:leader="none"/>
          <w:tab w:pos="853" w:val="left" w:leader="none"/>
        </w:tabs>
        <w:spacing w:line="360" w:lineRule="auto" w:before="126" w:after="0"/>
        <w:ind w:left="852" w:right="122" w:hanging="540"/>
        <w:jc w:val="left"/>
        <w:rPr>
          <w:sz w:val="22"/>
        </w:rPr>
      </w:pPr>
      <w:r>
        <w:rPr>
          <w:sz w:val="22"/>
        </w:rPr>
        <w:t>Продавец гарантирует, что до совершения настоящего договора указанное в п. 1.1 Договора имущество никому другому не продано, в споре не</w:t>
      </w:r>
      <w:r>
        <w:rPr>
          <w:spacing w:val="-10"/>
          <w:sz w:val="22"/>
        </w:rPr>
        <w:t> </w:t>
      </w:r>
      <w:r>
        <w:rPr>
          <w:sz w:val="22"/>
        </w:rPr>
        <w:t>состоит.</w:t>
      </w:r>
    </w:p>
    <w:p>
      <w:pPr>
        <w:pStyle w:val="BodyText"/>
        <w:spacing w:before="4"/>
        <w:rPr>
          <w:sz w:val="33"/>
        </w:rPr>
      </w:pPr>
    </w:p>
    <w:p>
      <w:pPr>
        <w:pStyle w:val="Heading1"/>
        <w:numPr>
          <w:ilvl w:val="0"/>
          <w:numId w:val="1"/>
        </w:numPr>
        <w:tabs>
          <w:tab w:pos="3927" w:val="left" w:leader="none"/>
          <w:tab w:pos="3928" w:val="left" w:leader="none"/>
        </w:tabs>
        <w:spacing w:line="240" w:lineRule="auto" w:before="0" w:after="0"/>
        <w:ind w:left="3927" w:right="0" w:hanging="495"/>
        <w:jc w:val="left"/>
      </w:pPr>
      <w:r>
        <w:rPr/>
        <w:t>ЦЕНА И РАСЧЕТЫ ПО</w:t>
      </w:r>
      <w:r>
        <w:rPr>
          <w:spacing w:val="-11"/>
        </w:rPr>
        <w:t> </w:t>
      </w:r>
      <w:r>
        <w:rPr/>
        <w:t>ДОГОВОРУ</w:t>
      </w:r>
    </w:p>
    <w:p>
      <w:pPr>
        <w:pStyle w:val="BodyText"/>
        <w:rPr>
          <w:b/>
          <w:sz w:val="24"/>
        </w:rPr>
      </w:pPr>
    </w:p>
    <w:p>
      <w:pPr>
        <w:pStyle w:val="BodyText"/>
        <w:spacing w:before="6"/>
        <w:rPr>
          <w:b/>
          <w:sz w:val="19"/>
        </w:rPr>
      </w:pPr>
    </w:p>
    <w:p>
      <w:pPr>
        <w:pStyle w:val="ListParagraph"/>
        <w:numPr>
          <w:ilvl w:val="1"/>
          <w:numId w:val="3"/>
        </w:numPr>
        <w:tabs>
          <w:tab w:pos="670" w:val="left" w:leader="none"/>
          <w:tab w:pos="7206" w:val="left" w:leader="none"/>
        </w:tabs>
        <w:spacing w:line="362" w:lineRule="auto" w:before="1" w:after="0"/>
        <w:ind w:left="669" w:right="121" w:hanging="357"/>
        <w:jc w:val="both"/>
        <w:rPr>
          <w:sz w:val="22"/>
        </w:rPr>
      </w:pPr>
      <w:r>
        <w:rPr/>
        <w:pict>
          <v:line style="position:absolute;mso-position-horizontal-relative:page;mso-position-vertical-relative:paragraph;z-index:-5200" from="169.220001pt,30.899538pt" to="424.030001pt,30.899538pt" stroked="true" strokeweight=".599980pt" strokecolor="#000000">
            <v:stroke dashstyle="solid"/>
            <w10:wrap type="none"/>
          </v:line>
        </w:pict>
      </w:r>
      <w:r>
        <w:rPr>
          <w:spacing w:val="-10"/>
          <w:sz w:val="22"/>
        </w:rPr>
        <w:t>Установленная </w:t>
      </w:r>
      <w:r>
        <w:rPr>
          <w:spacing w:val="-4"/>
          <w:sz w:val="22"/>
        </w:rPr>
        <w:t>по </w:t>
      </w:r>
      <w:r>
        <w:rPr>
          <w:spacing w:val="-9"/>
          <w:sz w:val="22"/>
        </w:rPr>
        <w:t>итогам открытых электронных </w:t>
      </w:r>
      <w:r>
        <w:rPr>
          <w:spacing w:val="-8"/>
          <w:sz w:val="22"/>
        </w:rPr>
        <w:t>торгов </w:t>
      </w:r>
      <w:r>
        <w:rPr>
          <w:sz w:val="22"/>
        </w:rPr>
        <w:t>№ , </w:t>
      </w:r>
      <w:r>
        <w:rPr>
          <w:spacing w:val="-10"/>
          <w:sz w:val="22"/>
        </w:rPr>
        <w:t>проводившихся </w:t>
      </w:r>
      <w:r>
        <w:rPr>
          <w:spacing w:val="-4"/>
          <w:sz w:val="22"/>
        </w:rPr>
        <w:t>на </w:t>
      </w:r>
      <w:r>
        <w:rPr>
          <w:spacing w:val="-10"/>
          <w:sz w:val="22"/>
        </w:rPr>
        <w:t>электронной </w:t>
      </w:r>
      <w:r>
        <w:rPr>
          <w:spacing w:val="-9"/>
          <w:sz w:val="22"/>
        </w:rPr>
        <w:t>площадке </w:t>
      </w:r>
      <w:r>
        <w:rPr>
          <w:sz w:val="22"/>
        </w:rPr>
        <w:t>(ЭТП)</w:t>
      </w:r>
      <w:r>
        <w:rPr>
          <w:sz w:val="22"/>
          <w:u w:val="single"/>
        </w:rPr>
        <w:t> </w:t>
      </w:r>
      <w:hyperlink r:id="rId5">
        <w:r>
          <w:rPr>
            <w:sz w:val="22"/>
            <w:u w:val="single"/>
          </w:rPr>
          <w:t>http://tenderstandart.ru/</w:t>
        </w:r>
      </w:hyperlink>
      <w:r>
        <w:rPr>
          <w:sz w:val="22"/>
        </w:rPr>
        <w:t>, </w:t>
      </w:r>
      <w:r>
        <w:rPr>
          <w:spacing w:val="-9"/>
          <w:sz w:val="22"/>
        </w:rPr>
        <w:t>цена продажи</w:t>
      </w:r>
      <w:r>
        <w:rPr>
          <w:spacing w:val="-36"/>
          <w:sz w:val="22"/>
        </w:rPr>
        <w:t> </w:t>
      </w:r>
      <w:r>
        <w:rPr>
          <w:spacing w:val="-9"/>
          <w:sz w:val="22"/>
        </w:rPr>
        <w:t>Имущества</w:t>
      </w:r>
      <w:r>
        <w:rPr>
          <w:spacing w:val="-17"/>
          <w:sz w:val="22"/>
        </w:rPr>
        <w:t> </w:t>
      </w:r>
      <w:r>
        <w:rPr>
          <w:spacing w:val="-10"/>
          <w:sz w:val="22"/>
        </w:rPr>
        <w:t>составляет</w:t>
      </w:r>
      <w:r>
        <w:rPr>
          <w:spacing w:val="-10"/>
          <w:sz w:val="22"/>
          <w:u w:val="single"/>
        </w:rPr>
        <w:t> </w:t>
        <w:tab/>
      </w:r>
      <w:r>
        <w:rPr>
          <w:b/>
          <w:sz w:val="22"/>
        </w:rPr>
        <w:t>рублей </w:t>
      </w:r>
      <w:r>
        <w:rPr>
          <w:sz w:val="22"/>
        </w:rPr>
        <w:t>(НДС не</w:t>
      </w:r>
      <w:r>
        <w:rPr>
          <w:spacing w:val="-1"/>
          <w:sz w:val="22"/>
        </w:rPr>
        <w:t> </w:t>
      </w:r>
      <w:r>
        <w:rPr>
          <w:sz w:val="22"/>
        </w:rPr>
        <w:t>облагается).</w:t>
      </w:r>
    </w:p>
    <w:p>
      <w:pPr>
        <w:pStyle w:val="ListParagraph"/>
        <w:numPr>
          <w:ilvl w:val="1"/>
          <w:numId w:val="3"/>
        </w:numPr>
        <w:tabs>
          <w:tab w:pos="670" w:val="left" w:leader="none"/>
          <w:tab w:pos="7748" w:val="left" w:leader="none"/>
          <w:tab w:pos="10684" w:val="left" w:leader="none"/>
        </w:tabs>
        <w:spacing w:line="360" w:lineRule="auto" w:before="0" w:after="0"/>
        <w:ind w:left="669" w:right="111" w:hanging="357"/>
        <w:jc w:val="both"/>
        <w:rPr>
          <w:b/>
          <w:sz w:val="22"/>
        </w:rPr>
      </w:pPr>
      <w:r>
        <w:rPr>
          <w:spacing w:val="-10"/>
          <w:sz w:val="22"/>
        </w:rPr>
        <w:t>Покупатель </w:t>
      </w:r>
      <w:r>
        <w:rPr>
          <w:spacing w:val="-9"/>
          <w:sz w:val="22"/>
        </w:rPr>
        <w:t>обязуется </w:t>
      </w:r>
      <w:r>
        <w:rPr>
          <w:spacing w:val="-10"/>
          <w:sz w:val="22"/>
        </w:rPr>
        <w:t>перечислить </w:t>
      </w:r>
      <w:r>
        <w:rPr>
          <w:spacing w:val="-9"/>
          <w:sz w:val="22"/>
        </w:rPr>
        <w:t>Продавцу </w:t>
      </w:r>
      <w:r>
        <w:rPr>
          <w:spacing w:val="-8"/>
          <w:sz w:val="22"/>
        </w:rPr>
        <w:t>сумму </w:t>
      </w:r>
      <w:r>
        <w:rPr>
          <w:spacing w:val="-9"/>
          <w:sz w:val="22"/>
        </w:rPr>
        <w:t>денежных средств, указанных </w:t>
      </w:r>
      <w:r>
        <w:rPr>
          <w:sz w:val="22"/>
        </w:rPr>
        <w:t>в </w:t>
      </w:r>
      <w:r>
        <w:rPr>
          <w:spacing w:val="-6"/>
          <w:sz w:val="22"/>
        </w:rPr>
        <w:t>п. </w:t>
      </w:r>
      <w:r>
        <w:rPr>
          <w:spacing w:val="-7"/>
          <w:sz w:val="22"/>
        </w:rPr>
        <w:t>2.1 </w:t>
      </w:r>
      <w:r>
        <w:rPr>
          <w:spacing w:val="-10"/>
          <w:sz w:val="22"/>
        </w:rPr>
        <w:t>настоящего </w:t>
      </w:r>
      <w:r>
        <w:rPr>
          <w:spacing w:val="-9"/>
          <w:sz w:val="22"/>
        </w:rPr>
        <w:t>договора </w:t>
      </w:r>
      <w:r>
        <w:rPr>
          <w:spacing w:val="-6"/>
          <w:sz w:val="22"/>
        </w:rPr>
        <w:t>за </w:t>
      </w:r>
      <w:r>
        <w:rPr>
          <w:spacing w:val="-9"/>
          <w:sz w:val="22"/>
        </w:rPr>
        <w:t>вычетом   задатка,   уплаченного   организатору  </w:t>
      </w:r>
      <w:r>
        <w:rPr>
          <w:spacing w:val="-8"/>
          <w:sz w:val="22"/>
        </w:rPr>
        <w:t>торгов</w:t>
      </w:r>
      <w:r>
        <w:rPr>
          <w:spacing w:val="-13"/>
          <w:sz w:val="22"/>
        </w:rPr>
        <w:t> </w:t>
      </w:r>
      <w:r>
        <w:rPr>
          <w:sz w:val="22"/>
        </w:rPr>
        <w:t>в</w:t>
      </w:r>
      <w:r>
        <w:rPr>
          <w:spacing w:val="53"/>
          <w:sz w:val="22"/>
        </w:rPr>
        <w:t> </w:t>
      </w:r>
      <w:r>
        <w:rPr>
          <w:spacing w:val="-9"/>
          <w:sz w:val="22"/>
        </w:rPr>
        <w:t>сумме</w:t>
      </w:r>
      <w:r>
        <w:rPr>
          <w:spacing w:val="-9"/>
          <w:sz w:val="22"/>
          <w:u w:val="single"/>
        </w:rPr>
        <w:t> </w:t>
        <w:tab/>
      </w:r>
      <w:r>
        <w:rPr>
          <w:sz w:val="22"/>
        </w:rPr>
        <w:t>, </w:t>
      </w:r>
      <w:r>
        <w:rPr>
          <w:spacing w:val="-8"/>
          <w:sz w:val="22"/>
        </w:rPr>
        <w:t>что </w:t>
      </w:r>
      <w:r>
        <w:rPr>
          <w:spacing w:val="-10"/>
          <w:sz w:val="22"/>
        </w:rPr>
        <w:t>подтверждается </w:t>
      </w:r>
      <w:r>
        <w:rPr>
          <w:spacing w:val="-9"/>
          <w:sz w:val="22"/>
        </w:rPr>
        <w:t>платежным </w:t>
      </w:r>
      <w:r>
        <w:rPr>
          <w:spacing w:val="-10"/>
          <w:sz w:val="22"/>
        </w:rPr>
        <w:t>документом. Соответственно перечислению </w:t>
      </w:r>
      <w:r>
        <w:rPr>
          <w:spacing w:val="-9"/>
          <w:sz w:val="22"/>
        </w:rPr>
        <w:t>подлежит </w:t>
      </w:r>
      <w:r>
        <w:rPr>
          <w:b/>
          <w:spacing w:val="-9"/>
          <w:sz w:val="22"/>
        </w:rPr>
        <w:t>остаток </w:t>
      </w:r>
      <w:r>
        <w:rPr>
          <w:b/>
          <w:spacing w:val="-8"/>
          <w:sz w:val="22"/>
        </w:rPr>
        <w:t>суммы </w:t>
      </w:r>
      <w:r>
        <w:rPr>
          <w:b/>
          <w:spacing w:val="-6"/>
          <w:sz w:val="22"/>
        </w:rPr>
        <w:t>для </w:t>
      </w:r>
      <w:r>
        <w:rPr>
          <w:b/>
          <w:spacing w:val="-10"/>
          <w:sz w:val="22"/>
        </w:rPr>
        <w:t>перечисления</w:t>
      </w:r>
      <w:r>
        <w:rPr>
          <w:b/>
          <w:spacing w:val="-28"/>
          <w:sz w:val="22"/>
        </w:rPr>
        <w:t> </w:t>
      </w:r>
      <w:r>
        <w:rPr>
          <w:b/>
          <w:sz w:val="22"/>
        </w:rPr>
        <w:t>в</w:t>
      </w:r>
      <w:r>
        <w:rPr>
          <w:b/>
          <w:spacing w:val="-12"/>
          <w:sz w:val="22"/>
        </w:rPr>
        <w:t> </w:t>
      </w:r>
      <w:r>
        <w:rPr>
          <w:b/>
          <w:spacing w:val="-9"/>
          <w:sz w:val="22"/>
        </w:rPr>
        <w:t>размере</w:t>
      </w:r>
      <w:r>
        <w:rPr>
          <w:b/>
          <w:spacing w:val="-9"/>
          <w:sz w:val="22"/>
          <w:u w:val="single"/>
        </w:rPr>
        <w:t> </w:t>
        <w:tab/>
      </w:r>
      <w:r>
        <w:rPr>
          <w:b/>
          <w:sz w:val="22"/>
        </w:rPr>
        <w:t>.</w:t>
      </w:r>
    </w:p>
    <w:p>
      <w:pPr>
        <w:pStyle w:val="ListParagraph"/>
        <w:numPr>
          <w:ilvl w:val="1"/>
          <w:numId w:val="3"/>
        </w:numPr>
        <w:tabs>
          <w:tab w:pos="670" w:val="left" w:leader="none"/>
        </w:tabs>
        <w:spacing w:line="360" w:lineRule="auto" w:before="0" w:after="0"/>
        <w:ind w:left="669" w:right="121" w:hanging="357"/>
        <w:jc w:val="both"/>
        <w:rPr>
          <w:sz w:val="22"/>
        </w:rPr>
      </w:pPr>
      <w:r>
        <w:rPr>
          <w:sz w:val="22"/>
        </w:rPr>
        <w:t>Покупатель обязуется произвести оплату по реквизитам расчетного счета Продавца, указанных в реквизитах</w:t>
      </w:r>
      <w:r>
        <w:rPr>
          <w:spacing w:val="-1"/>
          <w:sz w:val="22"/>
        </w:rPr>
        <w:t> </w:t>
      </w:r>
      <w:r>
        <w:rPr>
          <w:sz w:val="22"/>
        </w:rPr>
        <w:t>Продавца.</w:t>
      </w:r>
    </w:p>
    <w:p>
      <w:pPr>
        <w:pStyle w:val="ListParagraph"/>
        <w:numPr>
          <w:ilvl w:val="1"/>
          <w:numId w:val="3"/>
        </w:numPr>
        <w:tabs>
          <w:tab w:pos="670" w:val="left" w:leader="none"/>
        </w:tabs>
        <w:spacing w:line="360" w:lineRule="auto" w:before="0" w:after="0"/>
        <w:ind w:left="669" w:right="122" w:hanging="357"/>
        <w:jc w:val="both"/>
        <w:rPr>
          <w:sz w:val="22"/>
        </w:rPr>
      </w:pPr>
      <w:r>
        <w:rPr>
          <w:sz w:val="22"/>
        </w:rPr>
        <w:t>Покупатель обязуется произвести оплату цены имущества, указанную в п. 2.1. полностью, в срок не позднее 30 дней с даты подписания настоящего</w:t>
      </w:r>
      <w:r>
        <w:rPr>
          <w:spacing w:val="-7"/>
          <w:sz w:val="22"/>
        </w:rPr>
        <w:t> </w:t>
      </w:r>
      <w:r>
        <w:rPr>
          <w:sz w:val="22"/>
        </w:rPr>
        <w:t>договора.</w:t>
      </w:r>
    </w:p>
    <w:p>
      <w:pPr>
        <w:spacing w:after="0" w:line="360" w:lineRule="auto"/>
        <w:jc w:val="both"/>
        <w:rPr>
          <w:sz w:val="22"/>
        </w:rPr>
        <w:sectPr>
          <w:type w:val="continuous"/>
          <w:pgSz w:w="11910" w:h="16840"/>
          <w:pgMar w:top="620" w:bottom="280" w:left="540" w:right="440"/>
        </w:sectPr>
      </w:pPr>
    </w:p>
    <w:p>
      <w:pPr>
        <w:pStyle w:val="BodyText"/>
        <w:spacing w:line="360" w:lineRule="auto" w:before="75"/>
        <w:ind w:left="669" w:right="120" w:hanging="358"/>
        <w:jc w:val="both"/>
      </w:pPr>
      <w:r>
        <w:rPr/>
        <w:t>2.5. Все расходы, связанные с переводами денежных средств по договору, с государственной регистрацией права собственности, оформлением доверенностей на представителей, а также иные расходы, возникающими из правоотношений по настоящему договору, уплачиваются Покупателем.</w:t>
      </w:r>
    </w:p>
    <w:p>
      <w:pPr>
        <w:pStyle w:val="BodyText"/>
        <w:spacing w:before="4"/>
        <w:rPr>
          <w:sz w:val="33"/>
        </w:rPr>
      </w:pPr>
    </w:p>
    <w:p>
      <w:pPr>
        <w:pStyle w:val="Heading1"/>
        <w:numPr>
          <w:ilvl w:val="0"/>
          <w:numId w:val="1"/>
        </w:numPr>
        <w:tabs>
          <w:tab w:pos="4392" w:val="left" w:leader="none"/>
          <w:tab w:pos="4393" w:val="left" w:leader="none"/>
        </w:tabs>
        <w:spacing w:line="240" w:lineRule="auto" w:before="0" w:after="0"/>
        <w:ind w:left="4393" w:right="0" w:hanging="495"/>
        <w:jc w:val="left"/>
      </w:pPr>
      <w:r>
        <w:rPr/>
        <w:t>ПЕРЕДАЧА</w:t>
      </w:r>
      <w:r>
        <w:rPr>
          <w:spacing w:val="-2"/>
        </w:rPr>
        <w:t> </w:t>
      </w:r>
      <w:r>
        <w:rPr/>
        <w:t>ИМУЩЕСТВА</w:t>
      </w:r>
    </w:p>
    <w:p>
      <w:pPr>
        <w:pStyle w:val="BodyText"/>
        <w:rPr>
          <w:b/>
          <w:sz w:val="24"/>
        </w:rPr>
      </w:pPr>
    </w:p>
    <w:p>
      <w:pPr>
        <w:pStyle w:val="BodyText"/>
        <w:spacing w:before="6"/>
        <w:rPr>
          <w:b/>
          <w:sz w:val="19"/>
        </w:rPr>
      </w:pPr>
    </w:p>
    <w:p>
      <w:pPr>
        <w:pStyle w:val="ListParagraph"/>
        <w:numPr>
          <w:ilvl w:val="1"/>
          <w:numId w:val="4"/>
        </w:numPr>
        <w:tabs>
          <w:tab w:pos="589" w:val="left" w:leader="none"/>
        </w:tabs>
        <w:spacing w:line="360" w:lineRule="auto" w:before="0" w:after="0"/>
        <w:ind w:left="669" w:right="125" w:hanging="357"/>
        <w:jc w:val="both"/>
        <w:rPr>
          <w:sz w:val="22"/>
        </w:rPr>
      </w:pPr>
      <w:r>
        <w:rPr>
          <w:sz w:val="22"/>
        </w:rPr>
        <w:t>. Имущество передается Продавцом Покупателю в разумный срок, после подтверждения поступления денежных средств на расчетный счет Продавца от Покупателя в полном</w:t>
      </w:r>
      <w:r>
        <w:rPr>
          <w:spacing w:val="-10"/>
          <w:sz w:val="22"/>
        </w:rPr>
        <w:t> </w:t>
      </w:r>
      <w:r>
        <w:rPr>
          <w:sz w:val="22"/>
        </w:rPr>
        <w:t>размере.</w:t>
      </w:r>
    </w:p>
    <w:p>
      <w:pPr>
        <w:pStyle w:val="ListParagraph"/>
        <w:numPr>
          <w:ilvl w:val="1"/>
          <w:numId w:val="4"/>
        </w:numPr>
        <w:tabs>
          <w:tab w:pos="589" w:val="left" w:leader="none"/>
        </w:tabs>
        <w:spacing w:line="362" w:lineRule="auto" w:before="0" w:after="0"/>
        <w:ind w:left="669" w:right="121" w:hanging="357"/>
        <w:jc w:val="both"/>
        <w:rPr>
          <w:sz w:val="22"/>
        </w:rPr>
      </w:pPr>
      <w:r>
        <w:rPr>
          <w:sz w:val="22"/>
        </w:rPr>
        <w:t>. Имущество передается Продавцом Покупателю по Акту приема-передачи, подписанному уполномоченными представителями</w:t>
      </w:r>
      <w:r>
        <w:rPr>
          <w:spacing w:val="-2"/>
          <w:sz w:val="22"/>
        </w:rPr>
        <w:t> </w:t>
      </w:r>
      <w:r>
        <w:rPr>
          <w:sz w:val="22"/>
        </w:rPr>
        <w:t>Сторон.</w:t>
      </w:r>
    </w:p>
    <w:p>
      <w:pPr>
        <w:pStyle w:val="ListParagraph"/>
        <w:numPr>
          <w:ilvl w:val="1"/>
          <w:numId w:val="4"/>
        </w:numPr>
        <w:tabs>
          <w:tab w:pos="589" w:val="left" w:leader="none"/>
        </w:tabs>
        <w:spacing w:line="360" w:lineRule="auto" w:before="0" w:after="0"/>
        <w:ind w:left="669" w:right="123" w:hanging="357"/>
        <w:jc w:val="both"/>
        <w:rPr>
          <w:sz w:val="22"/>
        </w:rPr>
      </w:pPr>
      <w:r>
        <w:rPr>
          <w:sz w:val="22"/>
        </w:rPr>
        <w:t>. Со дня подписания Акта приема-передачи Покупателем, ответственность за сохранность Имущества, равно как и риск его случайной порчи или гибели несет</w:t>
      </w:r>
      <w:r>
        <w:rPr>
          <w:spacing w:val="-2"/>
          <w:sz w:val="22"/>
        </w:rPr>
        <w:t> </w:t>
      </w:r>
      <w:r>
        <w:rPr>
          <w:sz w:val="22"/>
        </w:rPr>
        <w:t>Покупатель.</w:t>
      </w:r>
    </w:p>
    <w:p>
      <w:pPr>
        <w:pStyle w:val="ListParagraph"/>
        <w:numPr>
          <w:ilvl w:val="1"/>
          <w:numId w:val="4"/>
        </w:numPr>
        <w:tabs>
          <w:tab w:pos="589" w:val="left" w:leader="none"/>
        </w:tabs>
        <w:spacing w:line="360" w:lineRule="auto" w:before="0" w:after="0"/>
        <w:ind w:left="669" w:right="126" w:hanging="357"/>
        <w:jc w:val="both"/>
        <w:rPr>
          <w:sz w:val="22"/>
        </w:rPr>
      </w:pPr>
      <w:r>
        <w:rPr>
          <w:sz w:val="22"/>
        </w:rPr>
        <w:t>. Обязательство Продавца передать Имущество считается исполненным после подписания Сторонами Акта приема-передачи недвижимого имущества, являющегося предметом настоящего</w:t>
      </w:r>
      <w:r>
        <w:rPr>
          <w:spacing w:val="-10"/>
          <w:sz w:val="22"/>
        </w:rPr>
        <w:t> </w:t>
      </w:r>
      <w:r>
        <w:rPr>
          <w:sz w:val="22"/>
        </w:rPr>
        <w:t>Договора.</w:t>
      </w:r>
    </w:p>
    <w:p>
      <w:pPr>
        <w:pStyle w:val="BodyText"/>
        <w:spacing w:before="1"/>
        <w:rPr>
          <w:sz w:val="33"/>
        </w:rPr>
      </w:pPr>
    </w:p>
    <w:p>
      <w:pPr>
        <w:pStyle w:val="Heading1"/>
        <w:numPr>
          <w:ilvl w:val="0"/>
          <w:numId w:val="1"/>
        </w:numPr>
        <w:tabs>
          <w:tab w:pos="3300" w:val="left" w:leader="none"/>
          <w:tab w:pos="3301" w:val="left" w:leader="none"/>
        </w:tabs>
        <w:spacing w:line="240" w:lineRule="auto" w:before="0" w:after="0"/>
        <w:ind w:left="3300" w:right="0" w:hanging="494"/>
        <w:jc w:val="left"/>
      </w:pPr>
      <w:r>
        <w:rPr/>
        <w:t>ВОЗНИКНОВЕНИЕ ПРАВА</w:t>
      </w:r>
      <w:r>
        <w:rPr>
          <w:spacing w:val="-3"/>
        </w:rPr>
        <w:t> </w:t>
      </w:r>
      <w:r>
        <w:rPr/>
        <w:t>СОБСТВЕННОСТИ</w:t>
      </w:r>
    </w:p>
    <w:p>
      <w:pPr>
        <w:pStyle w:val="BodyText"/>
        <w:rPr>
          <w:b/>
          <w:sz w:val="24"/>
        </w:rPr>
      </w:pPr>
    </w:p>
    <w:p>
      <w:pPr>
        <w:pStyle w:val="BodyText"/>
        <w:spacing w:before="6"/>
        <w:rPr>
          <w:b/>
          <w:sz w:val="19"/>
        </w:rPr>
      </w:pPr>
    </w:p>
    <w:p>
      <w:pPr>
        <w:pStyle w:val="ListParagraph"/>
        <w:numPr>
          <w:ilvl w:val="1"/>
          <w:numId w:val="5"/>
        </w:numPr>
        <w:tabs>
          <w:tab w:pos="589" w:val="left" w:leader="none"/>
        </w:tabs>
        <w:spacing w:line="360" w:lineRule="auto" w:before="0" w:after="0"/>
        <w:ind w:left="669" w:right="122" w:hanging="357"/>
        <w:jc w:val="both"/>
        <w:rPr>
          <w:sz w:val="22"/>
        </w:rPr>
      </w:pPr>
      <w:r>
        <w:rPr>
          <w:sz w:val="22"/>
        </w:rPr>
        <w:t>. Право собственности на недвижимое имущество, являющееся предметом настоящего договора и указанное в п. 1.1. Договора, возникает у Покупателя после государственной регистрации перехода права собственности на недвижимое имущество в регистрирующем</w:t>
      </w:r>
      <w:r>
        <w:rPr>
          <w:spacing w:val="-3"/>
          <w:sz w:val="22"/>
        </w:rPr>
        <w:t> </w:t>
      </w:r>
      <w:r>
        <w:rPr>
          <w:sz w:val="22"/>
        </w:rPr>
        <w:t>органе.</w:t>
      </w:r>
    </w:p>
    <w:p>
      <w:pPr>
        <w:pStyle w:val="ListParagraph"/>
        <w:numPr>
          <w:ilvl w:val="1"/>
          <w:numId w:val="5"/>
        </w:numPr>
        <w:tabs>
          <w:tab w:pos="589" w:val="left" w:leader="none"/>
        </w:tabs>
        <w:spacing w:line="360" w:lineRule="auto" w:before="1" w:after="0"/>
        <w:ind w:left="669" w:right="120" w:hanging="357"/>
        <w:jc w:val="both"/>
        <w:rPr>
          <w:sz w:val="22"/>
        </w:rPr>
      </w:pPr>
      <w:r>
        <w:rPr>
          <w:sz w:val="22"/>
        </w:rPr>
        <w:t>. Регистрация перехода права собственности на недвижимое имущество от Продавца к Покупателю возможно только после полной оплаты предмета настоящего Договора и приема Покупателем предмета настоящего Договора, по акту приема-передачи</w:t>
      </w:r>
      <w:r>
        <w:rPr>
          <w:spacing w:val="-10"/>
          <w:sz w:val="22"/>
        </w:rPr>
        <w:t> </w:t>
      </w:r>
      <w:r>
        <w:rPr>
          <w:sz w:val="22"/>
        </w:rPr>
        <w:t>имущества.</w:t>
      </w:r>
    </w:p>
    <w:p>
      <w:pPr>
        <w:pStyle w:val="BodyText"/>
        <w:spacing w:before="4"/>
        <w:rPr>
          <w:sz w:val="33"/>
        </w:rPr>
      </w:pPr>
    </w:p>
    <w:p>
      <w:pPr>
        <w:pStyle w:val="Heading1"/>
        <w:numPr>
          <w:ilvl w:val="0"/>
          <w:numId w:val="1"/>
        </w:numPr>
        <w:tabs>
          <w:tab w:pos="3903" w:val="left" w:leader="none"/>
          <w:tab w:pos="3904" w:val="left" w:leader="none"/>
        </w:tabs>
        <w:spacing w:line="240" w:lineRule="auto" w:before="1" w:after="0"/>
        <w:ind w:left="3903" w:right="0" w:hanging="495"/>
        <w:jc w:val="left"/>
      </w:pPr>
      <w:r>
        <w:rPr/>
        <w:t>ПРАВА И ОБЯЗАННОСТИ</w:t>
      </w:r>
      <w:r>
        <w:rPr>
          <w:spacing w:val="-6"/>
        </w:rPr>
        <w:t> </w:t>
      </w:r>
      <w:r>
        <w:rPr/>
        <w:t>СТОРОН</w:t>
      </w:r>
    </w:p>
    <w:p>
      <w:pPr>
        <w:pStyle w:val="BodyText"/>
        <w:rPr>
          <w:b/>
          <w:sz w:val="24"/>
        </w:rPr>
      </w:pPr>
    </w:p>
    <w:p>
      <w:pPr>
        <w:pStyle w:val="BodyText"/>
        <w:spacing w:before="6"/>
        <w:rPr>
          <w:b/>
          <w:sz w:val="19"/>
        </w:rPr>
      </w:pPr>
    </w:p>
    <w:p>
      <w:pPr>
        <w:pStyle w:val="ListParagraph"/>
        <w:numPr>
          <w:ilvl w:val="1"/>
          <w:numId w:val="6"/>
        </w:numPr>
        <w:tabs>
          <w:tab w:pos="699" w:val="left" w:leader="none"/>
        </w:tabs>
        <w:spacing w:line="240" w:lineRule="auto" w:before="0" w:after="0"/>
        <w:ind w:left="698" w:right="0" w:hanging="386"/>
        <w:jc w:val="left"/>
        <w:rPr>
          <w:sz w:val="22"/>
        </w:rPr>
      </w:pPr>
      <w:r>
        <w:rPr>
          <w:sz w:val="22"/>
        </w:rPr>
        <w:t>Продавец</w:t>
      </w:r>
      <w:r>
        <w:rPr>
          <w:spacing w:val="-3"/>
          <w:sz w:val="22"/>
        </w:rPr>
        <w:t> </w:t>
      </w:r>
      <w:r>
        <w:rPr>
          <w:sz w:val="22"/>
        </w:rPr>
        <w:t>обязан:</w:t>
      </w:r>
    </w:p>
    <w:p>
      <w:pPr>
        <w:pStyle w:val="ListParagraph"/>
        <w:numPr>
          <w:ilvl w:val="2"/>
          <w:numId w:val="6"/>
        </w:numPr>
        <w:tabs>
          <w:tab w:pos="1486" w:val="left" w:leader="none"/>
        </w:tabs>
        <w:spacing w:line="360" w:lineRule="auto" w:before="128" w:after="0"/>
        <w:ind w:left="852" w:right="122" w:firstLine="0"/>
        <w:jc w:val="both"/>
        <w:rPr>
          <w:sz w:val="22"/>
        </w:rPr>
      </w:pPr>
      <w:r>
        <w:rPr>
          <w:sz w:val="22"/>
        </w:rPr>
        <w:t>Передать Покупателю в его собственность недвижимое имущество, являющееся предметом настоящего Договора, указанное в п. 1.1 настоящего Договора, вместе со всеми относящимися к нему документами.</w:t>
      </w:r>
    </w:p>
    <w:p>
      <w:pPr>
        <w:pStyle w:val="ListParagraph"/>
        <w:numPr>
          <w:ilvl w:val="1"/>
          <w:numId w:val="6"/>
        </w:numPr>
        <w:tabs>
          <w:tab w:pos="699" w:val="left" w:leader="none"/>
        </w:tabs>
        <w:spacing w:line="252" w:lineRule="exact" w:before="0" w:after="0"/>
        <w:ind w:left="698" w:right="0" w:hanging="386"/>
        <w:jc w:val="left"/>
        <w:rPr>
          <w:sz w:val="22"/>
        </w:rPr>
      </w:pPr>
      <w:r>
        <w:rPr>
          <w:sz w:val="22"/>
        </w:rPr>
        <w:t>Покупатель</w:t>
      </w:r>
      <w:r>
        <w:rPr>
          <w:spacing w:val="-1"/>
          <w:sz w:val="22"/>
        </w:rPr>
        <w:t> </w:t>
      </w:r>
      <w:r>
        <w:rPr>
          <w:sz w:val="22"/>
        </w:rPr>
        <w:t>обязан:</w:t>
      </w:r>
    </w:p>
    <w:p>
      <w:pPr>
        <w:pStyle w:val="ListParagraph"/>
        <w:numPr>
          <w:ilvl w:val="2"/>
          <w:numId w:val="6"/>
        </w:numPr>
        <w:tabs>
          <w:tab w:pos="1405" w:val="left" w:leader="none"/>
        </w:tabs>
        <w:spacing w:line="240" w:lineRule="auto" w:before="127" w:after="0"/>
        <w:ind w:left="1404" w:right="0" w:hanging="552"/>
        <w:jc w:val="both"/>
        <w:rPr>
          <w:sz w:val="22"/>
        </w:rPr>
      </w:pPr>
      <w:r>
        <w:rPr>
          <w:sz w:val="22"/>
        </w:rPr>
        <w:t>Оплатить купленное имущество в полном</w:t>
      </w:r>
      <w:r>
        <w:rPr>
          <w:spacing w:val="-5"/>
          <w:sz w:val="22"/>
        </w:rPr>
        <w:t> </w:t>
      </w:r>
      <w:r>
        <w:rPr>
          <w:sz w:val="22"/>
        </w:rPr>
        <w:t>объеме.</w:t>
      </w:r>
    </w:p>
    <w:p>
      <w:pPr>
        <w:pStyle w:val="ListParagraph"/>
        <w:numPr>
          <w:ilvl w:val="2"/>
          <w:numId w:val="6"/>
        </w:numPr>
        <w:tabs>
          <w:tab w:pos="1405" w:val="left" w:leader="none"/>
        </w:tabs>
        <w:spacing w:line="240" w:lineRule="auto" w:before="126" w:after="0"/>
        <w:ind w:left="1404" w:right="0" w:hanging="552"/>
        <w:jc w:val="both"/>
        <w:rPr>
          <w:sz w:val="22"/>
        </w:rPr>
      </w:pPr>
      <w:r>
        <w:rPr>
          <w:sz w:val="22"/>
        </w:rPr>
        <w:t>Принять имущество на условиях, предусмотренных настоящим</w:t>
      </w:r>
      <w:r>
        <w:rPr>
          <w:spacing w:val="-7"/>
          <w:sz w:val="22"/>
        </w:rPr>
        <w:t> </w:t>
      </w:r>
      <w:r>
        <w:rPr>
          <w:sz w:val="22"/>
        </w:rPr>
        <w:t>договором.</w:t>
      </w:r>
    </w:p>
    <w:p>
      <w:pPr>
        <w:pStyle w:val="ListParagraph"/>
        <w:numPr>
          <w:ilvl w:val="2"/>
          <w:numId w:val="6"/>
        </w:numPr>
        <w:tabs>
          <w:tab w:pos="1405" w:val="left" w:leader="none"/>
        </w:tabs>
        <w:spacing w:line="240" w:lineRule="auto" w:before="127" w:after="0"/>
        <w:ind w:left="1404" w:right="0" w:hanging="552"/>
        <w:jc w:val="both"/>
        <w:rPr>
          <w:sz w:val="22"/>
        </w:rPr>
      </w:pPr>
      <w:r>
        <w:rPr>
          <w:sz w:val="22"/>
        </w:rPr>
        <w:t>Нести расходы, возникающие из правоотношений по настоящему</w:t>
      </w:r>
      <w:r>
        <w:rPr>
          <w:spacing w:val="-9"/>
          <w:sz w:val="22"/>
        </w:rPr>
        <w:t> </w:t>
      </w:r>
      <w:r>
        <w:rPr>
          <w:sz w:val="22"/>
        </w:rPr>
        <w:t>договору.</w:t>
      </w:r>
    </w:p>
    <w:p>
      <w:pPr>
        <w:pStyle w:val="BodyText"/>
        <w:rPr>
          <w:sz w:val="24"/>
        </w:rPr>
      </w:pPr>
    </w:p>
    <w:p>
      <w:pPr>
        <w:pStyle w:val="BodyText"/>
        <w:spacing w:before="10"/>
        <w:rPr>
          <w:sz w:val="19"/>
        </w:rPr>
      </w:pPr>
    </w:p>
    <w:p>
      <w:pPr>
        <w:pStyle w:val="Heading1"/>
        <w:numPr>
          <w:ilvl w:val="0"/>
          <w:numId w:val="1"/>
        </w:numPr>
        <w:tabs>
          <w:tab w:pos="4112" w:val="left" w:leader="none"/>
          <w:tab w:pos="4113" w:val="left" w:leader="none"/>
        </w:tabs>
        <w:spacing w:line="240" w:lineRule="auto" w:before="1" w:after="0"/>
        <w:ind w:left="4112" w:right="0" w:hanging="442"/>
        <w:jc w:val="left"/>
      </w:pPr>
      <w:r>
        <w:rPr/>
        <w:t>ОТВЕТСТВЕННОСТЬ</w:t>
      </w:r>
      <w:r>
        <w:rPr>
          <w:spacing w:val="-3"/>
        </w:rPr>
        <w:t> </w:t>
      </w:r>
      <w:r>
        <w:rPr/>
        <w:t>СТОРОН</w:t>
      </w:r>
    </w:p>
    <w:p>
      <w:pPr>
        <w:pStyle w:val="BodyText"/>
        <w:rPr>
          <w:b/>
          <w:sz w:val="24"/>
        </w:rPr>
      </w:pPr>
    </w:p>
    <w:p>
      <w:pPr>
        <w:pStyle w:val="BodyText"/>
        <w:spacing w:before="1"/>
        <w:rPr>
          <w:b/>
          <w:sz w:val="20"/>
        </w:rPr>
      </w:pPr>
    </w:p>
    <w:p>
      <w:pPr>
        <w:pStyle w:val="ListParagraph"/>
        <w:numPr>
          <w:ilvl w:val="1"/>
          <w:numId w:val="7"/>
        </w:numPr>
        <w:tabs>
          <w:tab w:pos="672" w:val="left" w:leader="none"/>
        </w:tabs>
        <w:spacing w:line="360" w:lineRule="auto" w:before="0" w:after="0"/>
        <w:ind w:left="672" w:right="123" w:hanging="360"/>
        <w:jc w:val="both"/>
        <w:rPr>
          <w:sz w:val="22"/>
        </w:rPr>
      </w:pPr>
      <w:r>
        <w:rPr>
          <w:sz w:val="22"/>
        </w:rPr>
        <w:t>Споры, вытекающие из настоящего Договора, подлежат рассмотрению в арбитражном суде в порядке, предусмотренном действующим Законодательством</w:t>
      </w:r>
      <w:r>
        <w:rPr>
          <w:spacing w:val="-2"/>
          <w:sz w:val="22"/>
        </w:rPr>
        <w:t> </w:t>
      </w:r>
      <w:r>
        <w:rPr>
          <w:sz w:val="22"/>
        </w:rPr>
        <w:t>РФ.</w:t>
      </w:r>
    </w:p>
    <w:p>
      <w:pPr>
        <w:spacing w:after="0" w:line="360" w:lineRule="auto"/>
        <w:jc w:val="both"/>
        <w:rPr>
          <w:sz w:val="22"/>
        </w:rPr>
        <w:sectPr>
          <w:pgSz w:w="11910" w:h="16840"/>
          <w:pgMar w:top="620" w:bottom="280" w:left="540" w:right="440"/>
        </w:sectPr>
      </w:pPr>
    </w:p>
    <w:p>
      <w:pPr>
        <w:pStyle w:val="ListParagraph"/>
        <w:numPr>
          <w:ilvl w:val="1"/>
          <w:numId w:val="7"/>
        </w:numPr>
        <w:tabs>
          <w:tab w:pos="672" w:val="left" w:leader="none"/>
        </w:tabs>
        <w:spacing w:line="360" w:lineRule="auto" w:before="75" w:after="0"/>
        <w:ind w:left="672" w:right="120" w:hanging="360"/>
        <w:jc w:val="both"/>
        <w:rPr>
          <w:sz w:val="22"/>
        </w:rPr>
      </w:pPr>
      <w:r>
        <w:rPr>
          <w:sz w:val="22"/>
        </w:rPr>
        <w:t>В случае нарушения покупателем срока на оплату имущества, установленного п. 2.4 настоящего Договора, со следующего календарного дня нарушения срока производится начисление процентов согласно нормам ст. 395 ГК РФ от не оплаченной суммы по настоящему Договору за каждый день</w:t>
      </w:r>
      <w:r>
        <w:rPr>
          <w:spacing w:val="-16"/>
          <w:sz w:val="22"/>
        </w:rPr>
        <w:t> </w:t>
      </w:r>
      <w:r>
        <w:rPr>
          <w:sz w:val="22"/>
        </w:rPr>
        <w:t>просрочки.</w:t>
      </w:r>
    </w:p>
    <w:p>
      <w:pPr>
        <w:pStyle w:val="ListParagraph"/>
        <w:numPr>
          <w:ilvl w:val="1"/>
          <w:numId w:val="7"/>
        </w:numPr>
        <w:tabs>
          <w:tab w:pos="672" w:val="left" w:leader="none"/>
        </w:tabs>
        <w:spacing w:line="360" w:lineRule="auto" w:before="0" w:after="0"/>
        <w:ind w:left="672" w:right="120" w:hanging="360"/>
        <w:jc w:val="both"/>
        <w:rPr>
          <w:sz w:val="22"/>
        </w:rPr>
      </w:pPr>
      <w:r>
        <w:rPr>
          <w:sz w:val="22"/>
        </w:rPr>
        <w:t>В случае нарушения покупателем срока на оплату имущества, установленного п. 2.4 настоящего Договора, договор считается расторгнутым с даты получения Покупателем уведомления от Продавца. Уведомление направляется по реквизитам, указанным в настоящем</w:t>
      </w:r>
      <w:r>
        <w:rPr>
          <w:spacing w:val="-3"/>
          <w:sz w:val="22"/>
        </w:rPr>
        <w:t> </w:t>
      </w:r>
      <w:r>
        <w:rPr>
          <w:sz w:val="22"/>
        </w:rPr>
        <w:t>Договоре.</w:t>
      </w:r>
    </w:p>
    <w:p>
      <w:pPr>
        <w:pStyle w:val="ListParagraph"/>
        <w:numPr>
          <w:ilvl w:val="1"/>
          <w:numId w:val="7"/>
        </w:numPr>
        <w:tabs>
          <w:tab w:pos="672" w:val="left" w:leader="none"/>
        </w:tabs>
        <w:spacing w:line="360" w:lineRule="auto" w:before="0" w:after="0"/>
        <w:ind w:left="672" w:right="126" w:hanging="360"/>
        <w:jc w:val="both"/>
        <w:rPr>
          <w:sz w:val="22"/>
        </w:rPr>
      </w:pPr>
      <w:r>
        <w:rPr>
          <w:sz w:val="22"/>
        </w:rPr>
        <w:t>В случае отсутствия факта получения Покупателем уведомления о расторжении договора установленного п. 6.2 настоящего Договора, применяются последствия ст. 165.1 ГК</w:t>
      </w:r>
      <w:r>
        <w:rPr>
          <w:spacing w:val="-9"/>
          <w:sz w:val="22"/>
        </w:rPr>
        <w:t> </w:t>
      </w:r>
      <w:r>
        <w:rPr>
          <w:sz w:val="22"/>
        </w:rPr>
        <w:t>РФ.</w:t>
      </w:r>
    </w:p>
    <w:p>
      <w:pPr>
        <w:pStyle w:val="ListParagraph"/>
        <w:numPr>
          <w:ilvl w:val="1"/>
          <w:numId w:val="7"/>
        </w:numPr>
        <w:tabs>
          <w:tab w:pos="672" w:val="left" w:leader="none"/>
        </w:tabs>
        <w:spacing w:line="360" w:lineRule="auto" w:before="0" w:after="0"/>
        <w:ind w:left="672" w:right="119" w:hanging="360"/>
        <w:jc w:val="both"/>
        <w:rPr>
          <w:sz w:val="22"/>
        </w:rPr>
      </w:pPr>
      <w:r>
        <w:rPr>
          <w:sz w:val="22"/>
        </w:rPr>
        <w:t>В случае нарушения покупателем срока на оплату имущества, установленного п. 2.4 настоящего Договора, и расторжения настоящего договора в соответствии с п. 6.2 настоящего договора, сумма, перечисленная покупателем в качестве задатка, покупателю не</w:t>
      </w:r>
      <w:r>
        <w:rPr>
          <w:spacing w:val="-4"/>
          <w:sz w:val="22"/>
        </w:rPr>
        <w:t> </w:t>
      </w:r>
      <w:r>
        <w:rPr>
          <w:sz w:val="22"/>
        </w:rPr>
        <w:t>возвращается.</w:t>
      </w:r>
    </w:p>
    <w:p>
      <w:pPr>
        <w:pStyle w:val="BodyText"/>
        <w:spacing w:before="11"/>
        <w:rPr>
          <w:sz w:val="32"/>
        </w:rPr>
      </w:pPr>
    </w:p>
    <w:p>
      <w:pPr>
        <w:pStyle w:val="Heading1"/>
        <w:numPr>
          <w:ilvl w:val="0"/>
          <w:numId w:val="1"/>
        </w:numPr>
        <w:tabs>
          <w:tab w:pos="4534" w:val="left" w:leader="none"/>
          <w:tab w:pos="4535" w:val="left" w:leader="none"/>
        </w:tabs>
        <w:spacing w:line="240" w:lineRule="auto" w:before="0" w:after="0"/>
        <w:ind w:left="4534" w:right="0" w:hanging="497"/>
        <w:jc w:val="left"/>
      </w:pPr>
      <w:r>
        <w:rPr/>
        <w:t>ДЕЙСТВИЕ</w:t>
      </w:r>
      <w:r>
        <w:rPr>
          <w:spacing w:val="-2"/>
        </w:rPr>
        <w:t> </w:t>
      </w:r>
      <w:r>
        <w:rPr/>
        <w:t>ДОГОВОРА</w:t>
      </w:r>
    </w:p>
    <w:p>
      <w:pPr>
        <w:pStyle w:val="BodyText"/>
        <w:rPr>
          <w:b/>
          <w:sz w:val="24"/>
        </w:rPr>
      </w:pPr>
    </w:p>
    <w:p>
      <w:pPr>
        <w:pStyle w:val="BodyText"/>
        <w:rPr>
          <w:b/>
          <w:sz w:val="20"/>
        </w:rPr>
      </w:pPr>
    </w:p>
    <w:p>
      <w:pPr>
        <w:pStyle w:val="ListParagraph"/>
        <w:numPr>
          <w:ilvl w:val="1"/>
          <w:numId w:val="8"/>
        </w:numPr>
        <w:tabs>
          <w:tab w:pos="672" w:val="left" w:leader="none"/>
        </w:tabs>
        <w:spacing w:line="240" w:lineRule="auto" w:before="0" w:after="0"/>
        <w:ind w:left="672" w:right="0" w:hanging="360"/>
        <w:jc w:val="left"/>
        <w:rPr>
          <w:sz w:val="22"/>
        </w:rPr>
      </w:pPr>
      <w:r>
        <w:rPr>
          <w:sz w:val="22"/>
        </w:rPr>
        <w:t>Настоящий договор вступает в силу с момента его подписания обеими</w:t>
      </w:r>
      <w:r>
        <w:rPr>
          <w:spacing w:val="-16"/>
          <w:sz w:val="22"/>
        </w:rPr>
        <w:t> </w:t>
      </w:r>
      <w:r>
        <w:rPr>
          <w:sz w:val="22"/>
        </w:rPr>
        <w:t>сторонами.</w:t>
      </w:r>
    </w:p>
    <w:p>
      <w:pPr>
        <w:pStyle w:val="ListParagraph"/>
        <w:numPr>
          <w:ilvl w:val="1"/>
          <w:numId w:val="8"/>
        </w:numPr>
        <w:tabs>
          <w:tab w:pos="672" w:val="left" w:leader="none"/>
        </w:tabs>
        <w:spacing w:line="360" w:lineRule="auto" w:before="126" w:after="0"/>
        <w:ind w:left="672" w:right="119" w:hanging="360"/>
        <w:jc w:val="both"/>
        <w:rPr>
          <w:sz w:val="22"/>
        </w:rPr>
      </w:pPr>
      <w:r>
        <w:rPr>
          <w:sz w:val="22"/>
        </w:rPr>
        <w:t>Отношения между сторонами по настоящему Договору прекращаются при исполнении всех условий договора и произведения полного</w:t>
      </w:r>
      <w:r>
        <w:rPr>
          <w:spacing w:val="-6"/>
          <w:sz w:val="22"/>
        </w:rPr>
        <w:t> </w:t>
      </w:r>
      <w:r>
        <w:rPr>
          <w:sz w:val="22"/>
        </w:rPr>
        <w:t>взаиморасчета.</w:t>
      </w:r>
    </w:p>
    <w:p>
      <w:pPr>
        <w:pStyle w:val="ListParagraph"/>
        <w:numPr>
          <w:ilvl w:val="1"/>
          <w:numId w:val="8"/>
        </w:numPr>
        <w:tabs>
          <w:tab w:pos="672" w:val="left" w:leader="none"/>
        </w:tabs>
        <w:spacing w:line="362" w:lineRule="auto" w:before="0" w:after="0"/>
        <w:ind w:left="672" w:right="126" w:hanging="360"/>
        <w:jc w:val="both"/>
        <w:rPr>
          <w:sz w:val="22"/>
        </w:rPr>
      </w:pPr>
      <w:r>
        <w:rPr>
          <w:sz w:val="22"/>
        </w:rPr>
        <w:t>Все дополнения и изменения к настоящему договору должны быть составлены письменно и подписаны обеими</w:t>
      </w:r>
      <w:r>
        <w:rPr>
          <w:spacing w:val="-1"/>
          <w:sz w:val="22"/>
        </w:rPr>
        <w:t> </w:t>
      </w:r>
      <w:r>
        <w:rPr>
          <w:sz w:val="22"/>
        </w:rPr>
        <w:t>сторонами.</w:t>
      </w:r>
    </w:p>
    <w:p>
      <w:pPr>
        <w:pStyle w:val="ListParagraph"/>
        <w:numPr>
          <w:ilvl w:val="1"/>
          <w:numId w:val="8"/>
        </w:numPr>
        <w:tabs>
          <w:tab w:pos="672" w:val="left" w:leader="none"/>
        </w:tabs>
        <w:spacing w:line="360" w:lineRule="auto" w:before="0" w:after="0"/>
        <w:ind w:left="672" w:right="119" w:hanging="360"/>
        <w:jc w:val="both"/>
        <w:rPr>
          <w:sz w:val="22"/>
        </w:rPr>
      </w:pPr>
      <w:r>
        <w:rPr>
          <w:sz w:val="22"/>
        </w:rPr>
        <w:t>Настоящий Договор составлен в трех экземплярах, имеющих одинаковую юридическую силу, один экземпляр хранится у продавца, второй у покупателя, третий в делах Управления Федеральной службы государственной регистрации, кадастра и картографии по Ростовской</w:t>
      </w:r>
      <w:r>
        <w:rPr>
          <w:spacing w:val="-6"/>
          <w:sz w:val="22"/>
        </w:rPr>
        <w:t> </w:t>
      </w:r>
      <w:r>
        <w:rPr>
          <w:sz w:val="22"/>
        </w:rPr>
        <w:t>области</w:t>
      </w:r>
    </w:p>
    <w:p>
      <w:pPr>
        <w:pStyle w:val="BodyText"/>
        <w:spacing w:before="7"/>
        <w:rPr>
          <w:sz w:val="32"/>
        </w:rPr>
      </w:pPr>
    </w:p>
    <w:p>
      <w:pPr>
        <w:pStyle w:val="Heading1"/>
        <w:numPr>
          <w:ilvl w:val="0"/>
          <w:numId w:val="1"/>
        </w:numPr>
        <w:tabs>
          <w:tab w:pos="4565" w:val="left" w:leader="none"/>
          <w:tab w:pos="4566" w:val="left" w:leader="none"/>
        </w:tabs>
        <w:spacing w:line="240" w:lineRule="auto" w:before="1" w:after="0"/>
        <w:ind w:left="4565" w:right="0" w:hanging="439"/>
        <w:jc w:val="left"/>
      </w:pPr>
      <w:r>
        <w:rPr/>
        <w:t>РЕКВИЗИТЫ</w:t>
      </w:r>
      <w:r>
        <w:rPr>
          <w:spacing w:val="-2"/>
        </w:rPr>
        <w:t> </w:t>
      </w:r>
      <w:r>
        <w:rPr/>
        <w:t>СТОРОН</w:t>
      </w:r>
    </w:p>
    <w:p>
      <w:pPr>
        <w:pStyle w:val="BodyText"/>
        <w:rPr>
          <w:b/>
          <w:sz w:val="20"/>
        </w:rPr>
      </w:pPr>
    </w:p>
    <w:p>
      <w:pPr>
        <w:pStyle w:val="BodyText"/>
        <w:spacing w:before="1"/>
        <w:rPr>
          <w:b/>
          <w:sz w:val="2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4"/>
        <w:gridCol w:w="4623"/>
      </w:tblGrid>
      <w:tr>
        <w:trPr>
          <w:trHeight w:val="5174" w:hRule="atLeast"/>
        </w:trPr>
        <w:tc>
          <w:tcPr>
            <w:tcW w:w="5604" w:type="dxa"/>
          </w:tcPr>
          <w:p>
            <w:pPr>
              <w:pStyle w:val="TableParagraph"/>
              <w:spacing w:line="244" w:lineRule="exact"/>
              <w:ind w:left="2085" w:right="2511"/>
              <w:jc w:val="center"/>
              <w:rPr>
                <w:b/>
                <w:sz w:val="22"/>
              </w:rPr>
            </w:pPr>
            <w:r>
              <w:rPr>
                <w:b/>
                <w:sz w:val="22"/>
              </w:rPr>
              <w:t>Продавец</w:t>
            </w:r>
          </w:p>
          <w:p>
            <w:pPr>
              <w:pStyle w:val="TableParagraph"/>
              <w:spacing w:before="126"/>
              <w:ind w:left="1594"/>
              <w:rPr>
                <w:b/>
                <w:i/>
                <w:sz w:val="22"/>
              </w:rPr>
            </w:pPr>
            <w:r>
              <w:rPr>
                <w:b/>
                <w:i/>
                <w:sz w:val="22"/>
              </w:rPr>
              <w:t>ООО "Зеленый остров"</w:t>
            </w:r>
          </w:p>
          <w:p>
            <w:pPr>
              <w:pStyle w:val="TableParagraph"/>
              <w:rPr>
                <w:b/>
                <w:sz w:val="24"/>
              </w:rPr>
            </w:pPr>
          </w:p>
          <w:p>
            <w:pPr>
              <w:pStyle w:val="TableParagraph"/>
              <w:spacing w:before="8"/>
              <w:rPr>
                <w:b/>
                <w:sz w:val="19"/>
              </w:rPr>
            </w:pPr>
          </w:p>
          <w:p>
            <w:pPr>
              <w:pStyle w:val="TableParagraph"/>
              <w:ind w:left="200"/>
              <w:rPr>
                <w:sz w:val="22"/>
              </w:rPr>
            </w:pPr>
            <w:r>
              <w:rPr>
                <w:sz w:val="22"/>
              </w:rPr>
              <w:t>ИНН: 6167085676</w:t>
            </w:r>
          </w:p>
          <w:p>
            <w:pPr>
              <w:pStyle w:val="TableParagraph"/>
              <w:spacing w:before="127"/>
              <w:ind w:left="200"/>
              <w:rPr>
                <w:sz w:val="22"/>
              </w:rPr>
            </w:pPr>
            <w:r>
              <w:rPr>
                <w:sz w:val="22"/>
              </w:rPr>
              <w:t>ОГРН: 1066167028432</w:t>
            </w:r>
          </w:p>
          <w:p>
            <w:pPr>
              <w:pStyle w:val="TableParagraph"/>
              <w:spacing w:before="126"/>
              <w:ind w:left="200"/>
              <w:rPr>
                <w:sz w:val="22"/>
              </w:rPr>
            </w:pPr>
            <w:r>
              <w:rPr>
                <w:sz w:val="22"/>
              </w:rPr>
              <w:t>КПП: 616701001</w:t>
            </w:r>
          </w:p>
          <w:p>
            <w:pPr>
              <w:pStyle w:val="TableParagraph"/>
              <w:spacing w:line="360" w:lineRule="auto" w:before="126"/>
              <w:ind w:left="200" w:right="524"/>
              <w:rPr>
                <w:sz w:val="22"/>
              </w:rPr>
            </w:pPr>
            <w:r>
              <w:rPr>
                <w:sz w:val="22"/>
              </w:rPr>
              <w:t>Адрес: г. Ростов-на-Дону, ул.Советская, д.61, оф.51 Банковские реквизиты:</w:t>
            </w:r>
          </w:p>
          <w:p>
            <w:pPr>
              <w:pStyle w:val="TableParagraph"/>
              <w:ind w:left="200"/>
              <w:rPr>
                <w:sz w:val="22"/>
              </w:rPr>
            </w:pPr>
            <w:r>
              <w:rPr>
                <w:sz w:val="22"/>
              </w:rPr>
              <w:t>р/с 40702810152090006218, к/с</w:t>
            </w:r>
          </w:p>
          <w:p>
            <w:pPr>
              <w:pStyle w:val="TableParagraph"/>
              <w:spacing w:before="126"/>
              <w:ind w:left="200"/>
              <w:rPr>
                <w:sz w:val="22"/>
              </w:rPr>
            </w:pPr>
            <w:r>
              <w:rPr>
                <w:sz w:val="22"/>
              </w:rPr>
              <w:t>30101810600000000602, БИК 046015602 Юго-</w:t>
            </w:r>
          </w:p>
          <w:p>
            <w:pPr>
              <w:pStyle w:val="TableParagraph"/>
              <w:spacing w:before="127"/>
              <w:ind w:left="200"/>
              <w:rPr>
                <w:sz w:val="22"/>
              </w:rPr>
            </w:pPr>
            <w:r>
              <w:rPr>
                <w:sz w:val="22"/>
              </w:rPr>
              <w:t>Западный банк ПАО Сбербанк</w:t>
            </w:r>
          </w:p>
          <w:p>
            <w:pPr>
              <w:pStyle w:val="TableParagraph"/>
              <w:rPr>
                <w:b/>
                <w:sz w:val="24"/>
              </w:rPr>
            </w:pPr>
          </w:p>
          <w:p>
            <w:pPr>
              <w:pStyle w:val="TableParagraph"/>
              <w:spacing w:before="1"/>
              <w:rPr>
                <w:b/>
                <w:sz w:val="20"/>
              </w:rPr>
            </w:pPr>
          </w:p>
          <w:p>
            <w:pPr>
              <w:pStyle w:val="TableParagraph"/>
              <w:ind w:left="200"/>
              <w:rPr>
                <w:sz w:val="22"/>
              </w:rPr>
            </w:pPr>
            <w:r>
              <w:rPr>
                <w:sz w:val="22"/>
              </w:rPr>
              <w:t>Конкурсный управляющий</w:t>
            </w:r>
          </w:p>
          <w:p>
            <w:pPr>
              <w:pStyle w:val="TableParagraph"/>
              <w:tabs>
                <w:tab w:pos="3604" w:val="left" w:leader="none"/>
              </w:tabs>
              <w:spacing w:line="233" w:lineRule="exact" w:before="127"/>
              <w:ind w:left="200"/>
              <w:rPr>
                <w:sz w:val="22"/>
              </w:rPr>
            </w:pPr>
            <w:r>
              <w:rPr>
                <w:sz w:val="22"/>
              </w:rPr>
              <w:t>ООО</w:t>
            </w:r>
            <w:r>
              <w:rPr>
                <w:spacing w:val="-2"/>
                <w:sz w:val="22"/>
              </w:rPr>
              <w:t> </w:t>
            </w:r>
            <w:r>
              <w:rPr>
                <w:sz w:val="22"/>
              </w:rPr>
              <w:t>"Зеленый</w:t>
            </w:r>
            <w:r>
              <w:rPr>
                <w:spacing w:val="-3"/>
                <w:sz w:val="22"/>
              </w:rPr>
              <w:t> </w:t>
            </w:r>
            <w:r>
              <w:rPr>
                <w:sz w:val="22"/>
              </w:rPr>
              <w:t>остров"</w:t>
            </w:r>
            <w:r>
              <w:rPr>
                <w:sz w:val="22"/>
                <w:u w:val="single"/>
              </w:rPr>
              <w:t> </w:t>
              <w:tab/>
            </w:r>
            <w:r>
              <w:rPr>
                <w:sz w:val="22"/>
              </w:rPr>
              <w:t>Баштанарь О.О.</w:t>
            </w:r>
          </w:p>
        </w:tc>
        <w:tc>
          <w:tcPr>
            <w:tcW w:w="4623" w:type="dxa"/>
          </w:tcPr>
          <w:p>
            <w:pPr>
              <w:pStyle w:val="TableParagraph"/>
              <w:spacing w:line="244" w:lineRule="exact"/>
              <w:ind w:left="302"/>
              <w:jc w:val="center"/>
              <w:rPr>
                <w:b/>
                <w:sz w:val="22"/>
              </w:rPr>
            </w:pPr>
            <w:r>
              <w:rPr>
                <w:b/>
                <w:sz w:val="22"/>
              </w:rPr>
              <w:t>Покупатель</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8"/>
              <w:rPr>
                <w:b/>
                <w:sz w:val="22"/>
              </w:rPr>
            </w:pPr>
          </w:p>
          <w:p>
            <w:pPr>
              <w:pStyle w:val="TableParagraph"/>
              <w:tabs>
                <w:tab w:pos="2504" w:val="left" w:leader="none"/>
                <w:tab w:pos="4160" w:val="left" w:leader="none"/>
              </w:tabs>
              <w:spacing w:line="233" w:lineRule="exact"/>
              <w:ind w:left="303"/>
              <w:jc w:val="center"/>
              <w:rPr>
                <w:sz w:val="22"/>
              </w:rPr>
            </w:pPr>
            <w:r>
              <w:rPr>
                <w:w w:val="100"/>
                <w:sz w:val="22"/>
                <w:u w:val="single"/>
              </w:rPr>
              <w:t> </w:t>
            </w:r>
            <w:r>
              <w:rPr>
                <w:sz w:val="22"/>
                <w:u w:val="single"/>
              </w:rPr>
              <w:tab/>
            </w:r>
            <w:r>
              <w:rPr>
                <w:sz w:val="22"/>
              </w:rPr>
              <w:t>/</w:t>
              <w:tab/>
              <w:t>/</w:t>
            </w:r>
          </w:p>
        </w:tc>
      </w:tr>
    </w:tbl>
    <w:sectPr>
      <w:pgSz w:w="11910" w:h="16840"/>
      <w:pgMar w:top="620" w:bottom="280" w:left="5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7"/>
      <w:numFmt w:val="decimal"/>
      <w:lvlText w:val="%1"/>
      <w:lvlJc w:val="left"/>
      <w:pPr>
        <w:ind w:left="672" w:hanging="360"/>
        <w:jc w:val="left"/>
      </w:pPr>
      <w:rPr>
        <w:rFonts w:hint="default"/>
        <w:lang w:val="ru-RU" w:eastAsia="ru-RU" w:bidi="ru-RU"/>
      </w:rPr>
    </w:lvl>
    <w:lvl w:ilvl="1">
      <w:start w:val="1"/>
      <w:numFmt w:val="decimal"/>
      <w:lvlText w:val="%1.%2."/>
      <w:lvlJc w:val="left"/>
      <w:pPr>
        <w:ind w:left="672" w:hanging="360"/>
        <w:jc w:val="left"/>
      </w:pPr>
      <w:rPr>
        <w:rFonts w:hint="default" w:ascii="Times New Roman" w:hAnsi="Times New Roman" w:eastAsia="Times New Roman" w:cs="Times New Roman"/>
        <w:w w:val="100"/>
        <w:sz w:val="22"/>
        <w:szCs w:val="22"/>
        <w:lang w:val="ru-RU" w:eastAsia="ru-RU" w:bidi="ru-RU"/>
      </w:rPr>
    </w:lvl>
    <w:lvl w:ilvl="2">
      <w:start w:val="0"/>
      <w:numFmt w:val="bullet"/>
      <w:lvlText w:val="•"/>
      <w:lvlJc w:val="left"/>
      <w:pPr>
        <w:ind w:left="2729" w:hanging="360"/>
      </w:pPr>
      <w:rPr>
        <w:rFonts w:hint="default"/>
        <w:lang w:val="ru-RU" w:eastAsia="ru-RU" w:bidi="ru-RU"/>
      </w:rPr>
    </w:lvl>
    <w:lvl w:ilvl="3">
      <w:start w:val="0"/>
      <w:numFmt w:val="bullet"/>
      <w:lvlText w:val="•"/>
      <w:lvlJc w:val="left"/>
      <w:pPr>
        <w:ind w:left="3753" w:hanging="360"/>
      </w:pPr>
      <w:rPr>
        <w:rFonts w:hint="default"/>
        <w:lang w:val="ru-RU" w:eastAsia="ru-RU" w:bidi="ru-RU"/>
      </w:rPr>
    </w:lvl>
    <w:lvl w:ilvl="4">
      <w:start w:val="0"/>
      <w:numFmt w:val="bullet"/>
      <w:lvlText w:val="•"/>
      <w:lvlJc w:val="left"/>
      <w:pPr>
        <w:ind w:left="4778" w:hanging="360"/>
      </w:pPr>
      <w:rPr>
        <w:rFonts w:hint="default"/>
        <w:lang w:val="ru-RU" w:eastAsia="ru-RU" w:bidi="ru-RU"/>
      </w:rPr>
    </w:lvl>
    <w:lvl w:ilvl="5">
      <w:start w:val="0"/>
      <w:numFmt w:val="bullet"/>
      <w:lvlText w:val="•"/>
      <w:lvlJc w:val="left"/>
      <w:pPr>
        <w:ind w:left="5803" w:hanging="360"/>
      </w:pPr>
      <w:rPr>
        <w:rFonts w:hint="default"/>
        <w:lang w:val="ru-RU" w:eastAsia="ru-RU" w:bidi="ru-RU"/>
      </w:rPr>
    </w:lvl>
    <w:lvl w:ilvl="6">
      <w:start w:val="0"/>
      <w:numFmt w:val="bullet"/>
      <w:lvlText w:val="•"/>
      <w:lvlJc w:val="left"/>
      <w:pPr>
        <w:ind w:left="6827" w:hanging="360"/>
      </w:pPr>
      <w:rPr>
        <w:rFonts w:hint="default"/>
        <w:lang w:val="ru-RU" w:eastAsia="ru-RU" w:bidi="ru-RU"/>
      </w:rPr>
    </w:lvl>
    <w:lvl w:ilvl="7">
      <w:start w:val="0"/>
      <w:numFmt w:val="bullet"/>
      <w:lvlText w:val="•"/>
      <w:lvlJc w:val="left"/>
      <w:pPr>
        <w:ind w:left="7852" w:hanging="360"/>
      </w:pPr>
      <w:rPr>
        <w:rFonts w:hint="default"/>
        <w:lang w:val="ru-RU" w:eastAsia="ru-RU" w:bidi="ru-RU"/>
      </w:rPr>
    </w:lvl>
    <w:lvl w:ilvl="8">
      <w:start w:val="0"/>
      <w:numFmt w:val="bullet"/>
      <w:lvlText w:val="•"/>
      <w:lvlJc w:val="left"/>
      <w:pPr>
        <w:ind w:left="8877" w:hanging="360"/>
      </w:pPr>
      <w:rPr>
        <w:rFonts w:hint="default"/>
        <w:lang w:val="ru-RU" w:eastAsia="ru-RU" w:bidi="ru-RU"/>
      </w:rPr>
    </w:lvl>
  </w:abstractNum>
  <w:abstractNum w:abstractNumId="6">
    <w:multiLevelType w:val="hybridMultilevel"/>
    <w:lvl w:ilvl="0">
      <w:start w:val="6"/>
      <w:numFmt w:val="decimal"/>
      <w:lvlText w:val="%1"/>
      <w:lvlJc w:val="left"/>
      <w:pPr>
        <w:ind w:left="672" w:hanging="360"/>
        <w:jc w:val="left"/>
      </w:pPr>
      <w:rPr>
        <w:rFonts w:hint="default"/>
        <w:lang w:val="ru-RU" w:eastAsia="ru-RU" w:bidi="ru-RU"/>
      </w:rPr>
    </w:lvl>
    <w:lvl w:ilvl="1">
      <w:start w:val="1"/>
      <w:numFmt w:val="decimal"/>
      <w:lvlText w:val="%1.%2."/>
      <w:lvlJc w:val="left"/>
      <w:pPr>
        <w:ind w:left="672" w:hanging="360"/>
        <w:jc w:val="left"/>
      </w:pPr>
      <w:rPr>
        <w:rFonts w:hint="default" w:ascii="Times New Roman" w:hAnsi="Times New Roman" w:eastAsia="Times New Roman" w:cs="Times New Roman"/>
        <w:w w:val="100"/>
        <w:sz w:val="22"/>
        <w:szCs w:val="22"/>
        <w:lang w:val="ru-RU" w:eastAsia="ru-RU" w:bidi="ru-RU"/>
      </w:rPr>
    </w:lvl>
    <w:lvl w:ilvl="2">
      <w:start w:val="0"/>
      <w:numFmt w:val="bullet"/>
      <w:lvlText w:val="•"/>
      <w:lvlJc w:val="left"/>
      <w:pPr>
        <w:ind w:left="2729" w:hanging="360"/>
      </w:pPr>
      <w:rPr>
        <w:rFonts w:hint="default"/>
        <w:lang w:val="ru-RU" w:eastAsia="ru-RU" w:bidi="ru-RU"/>
      </w:rPr>
    </w:lvl>
    <w:lvl w:ilvl="3">
      <w:start w:val="0"/>
      <w:numFmt w:val="bullet"/>
      <w:lvlText w:val="•"/>
      <w:lvlJc w:val="left"/>
      <w:pPr>
        <w:ind w:left="3753" w:hanging="360"/>
      </w:pPr>
      <w:rPr>
        <w:rFonts w:hint="default"/>
        <w:lang w:val="ru-RU" w:eastAsia="ru-RU" w:bidi="ru-RU"/>
      </w:rPr>
    </w:lvl>
    <w:lvl w:ilvl="4">
      <w:start w:val="0"/>
      <w:numFmt w:val="bullet"/>
      <w:lvlText w:val="•"/>
      <w:lvlJc w:val="left"/>
      <w:pPr>
        <w:ind w:left="4778" w:hanging="360"/>
      </w:pPr>
      <w:rPr>
        <w:rFonts w:hint="default"/>
        <w:lang w:val="ru-RU" w:eastAsia="ru-RU" w:bidi="ru-RU"/>
      </w:rPr>
    </w:lvl>
    <w:lvl w:ilvl="5">
      <w:start w:val="0"/>
      <w:numFmt w:val="bullet"/>
      <w:lvlText w:val="•"/>
      <w:lvlJc w:val="left"/>
      <w:pPr>
        <w:ind w:left="5803" w:hanging="360"/>
      </w:pPr>
      <w:rPr>
        <w:rFonts w:hint="default"/>
        <w:lang w:val="ru-RU" w:eastAsia="ru-RU" w:bidi="ru-RU"/>
      </w:rPr>
    </w:lvl>
    <w:lvl w:ilvl="6">
      <w:start w:val="0"/>
      <w:numFmt w:val="bullet"/>
      <w:lvlText w:val="•"/>
      <w:lvlJc w:val="left"/>
      <w:pPr>
        <w:ind w:left="6827" w:hanging="360"/>
      </w:pPr>
      <w:rPr>
        <w:rFonts w:hint="default"/>
        <w:lang w:val="ru-RU" w:eastAsia="ru-RU" w:bidi="ru-RU"/>
      </w:rPr>
    </w:lvl>
    <w:lvl w:ilvl="7">
      <w:start w:val="0"/>
      <w:numFmt w:val="bullet"/>
      <w:lvlText w:val="•"/>
      <w:lvlJc w:val="left"/>
      <w:pPr>
        <w:ind w:left="7852" w:hanging="360"/>
      </w:pPr>
      <w:rPr>
        <w:rFonts w:hint="default"/>
        <w:lang w:val="ru-RU" w:eastAsia="ru-RU" w:bidi="ru-RU"/>
      </w:rPr>
    </w:lvl>
    <w:lvl w:ilvl="8">
      <w:start w:val="0"/>
      <w:numFmt w:val="bullet"/>
      <w:lvlText w:val="•"/>
      <w:lvlJc w:val="left"/>
      <w:pPr>
        <w:ind w:left="8877" w:hanging="360"/>
      </w:pPr>
      <w:rPr>
        <w:rFonts w:hint="default"/>
        <w:lang w:val="ru-RU" w:eastAsia="ru-RU" w:bidi="ru-RU"/>
      </w:rPr>
    </w:lvl>
  </w:abstractNum>
  <w:abstractNum w:abstractNumId="5">
    <w:multiLevelType w:val="hybridMultilevel"/>
    <w:lvl w:ilvl="0">
      <w:start w:val="5"/>
      <w:numFmt w:val="decimal"/>
      <w:lvlText w:val="%1"/>
      <w:lvlJc w:val="left"/>
      <w:pPr>
        <w:ind w:left="698" w:hanging="387"/>
        <w:jc w:val="left"/>
      </w:pPr>
      <w:rPr>
        <w:rFonts w:hint="default"/>
        <w:lang w:val="ru-RU" w:eastAsia="ru-RU" w:bidi="ru-RU"/>
      </w:rPr>
    </w:lvl>
    <w:lvl w:ilvl="1">
      <w:start w:val="1"/>
      <w:numFmt w:val="decimal"/>
      <w:lvlText w:val="%1.%2."/>
      <w:lvlJc w:val="left"/>
      <w:pPr>
        <w:ind w:left="698" w:hanging="387"/>
        <w:jc w:val="left"/>
      </w:pPr>
      <w:rPr>
        <w:rFonts w:hint="default" w:ascii="Times New Roman" w:hAnsi="Times New Roman" w:eastAsia="Times New Roman" w:cs="Times New Roman"/>
        <w:w w:val="100"/>
        <w:sz w:val="22"/>
        <w:szCs w:val="22"/>
        <w:lang w:val="ru-RU" w:eastAsia="ru-RU" w:bidi="ru-RU"/>
      </w:rPr>
    </w:lvl>
    <w:lvl w:ilvl="2">
      <w:start w:val="1"/>
      <w:numFmt w:val="decimal"/>
      <w:lvlText w:val="%1.%2.%3."/>
      <w:lvlJc w:val="left"/>
      <w:pPr>
        <w:ind w:left="852" w:hanging="634"/>
        <w:jc w:val="left"/>
      </w:pPr>
      <w:rPr>
        <w:rFonts w:hint="default" w:ascii="Times New Roman" w:hAnsi="Times New Roman" w:eastAsia="Times New Roman" w:cs="Times New Roman"/>
        <w:w w:val="100"/>
        <w:sz w:val="22"/>
        <w:szCs w:val="22"/>
        <w:lang w:val="ru-RU" w:eastAsia="ru-RU" w:bidi="ru-RU"/>
      </w:rPr>
    </w:lvl>
    <w:lvl w:ilvl="3">
      <w:start w:val="0"/>
      <w:numFmt w:val="bullet"/>
      <w:lvlText w:val="•"/>
      <w:lvlJc w:val="left"/>
      <w:pPr>
        <w:ind w:left="2590" w:hanging="634"/>
      </w:pPr>
      <w:rPr>
        <w:rFonts w:hint="default"/>
        <w:lang w:val="ru-RU" w:eastAsia="ru-RU" w:bidi="ru-RU"/>
      </w:rPr>
    </w:lvl>
    <w:lvl w:ilvl="4">
      <w:start w:val="0"/>
      <w:numFmt w:val="bullet"/>
      <w:lvlText w:val="•"/>
      <w:lvlJc w:val="left"/>
      <w:pPr>
        <w:ind w:left="3781" w:hanging="634"/>
      </w:pPr>
      <w:rPr>
        <w:rFonts w:hint="default"/>
        <w:lang w:val="ru-RU" w:eastAsia="ru-RU" w:bidi="ru-RU"/>
      </w:rPr>
    </w:lvl>
    <w:lvl w:ilvl="5">
      <w:start w:val="0"/>
      <w:numFmt w:val="bullet"/>
      <w:lvlText w:val="•"/>
      <w:lvlJc w:val="left"/>
      <w:pPr>
        <w:ind w:left="4972" w:hanging="634"/>
      </w:pPr>
      <w:rPr>
        <w:rFonts w:hint="default"/>
        <w:lang w:val="ru-RU" w:eastAsia="ru-RU" w:bidi="ru-RU"/>
      </w:rPr>
    </w:lvl>
    <w:lvl w:ilvl="6">
      <w:start w:val="0"/>
      <w:numFmt w:val="bullet"/>
      <w:lvlText w:val="•"/>
      <w:lvlJc w:val="left"/>
      <w:pPr>
        <w:ind w:left="6163" w:hanging="634"/>
      </w:pPr>
      <w:rPr>
        <w:rFonts w:hint="default"/>
        <w:lang w:val="ru-RU" w:eastAsia="ru-RU" w:bidi="ru-RU"/>
      </w:rPr>
    </w:lvl>
    <w:lvl w:ilvl="7">
      <w:start w:val="0"/>
      <w:numFmt w:val="bullet"/>
      <w:lvlText w:val="•"/>
      <w:lvlJc w:val="left"/>
      <w:pPr>
        <w:ind w:left="7354" w:hanging="634"/>
      </w:pPr>
      <w:rPr>
        <w:rFonts w:hint="default"/>
        <w:lang w:val="ru-RU" w:eastAsia="ru-RU" w:bidi="ru-RU"/>
      </w:rPr>
    </w:lvl>
    <w:lvl w:ilvl="8">
      <w:start w:val="0"/>
      <w:numFmt w:val="bullet"/>
      <w:lvlText w:val="•"/>
      <w:lvlJc w:val="left"/>
      <w:pPr>
        <w:ind w:left="8544" w:hanging="634"/>
      </w:pPr>
      <w:rPr>
        <w:rFonts w:hint="default"/>
        <w:lang w:val="ru-RU" w:eastAsia="ru-RU" w:bidi="ru-RU"/>
      </w:rPr>
    </w:lvl>
  </w:abstractNum>
  <w:abstractNum w:abstractNumId="4">
    <w:multiLevelType w:val="hybridMultilevel"/>
    <w:lvl w:ilvl="0">
      <w:start w:val="4"/>
      <w:numFmt w:val="decimal"/>
      <w:lvlText w:val="%1"/>
      <w:lvlJc w:val="left"/>
      <w:pPr>
        <w:ind w:left="669" w:hanging="277"/>
        <w:jc w:val="left"/>
      </w:pPr>
      <w:rPr>
        <w:rFonts w:hint="default"/>
        <w:lang w:val="ru-RU" w:eastAsia="ru-RU" w:bidi="ru-RU"/>
      </w:rPr>
    </w:lvl>
    <w:lvl w:ilvl="1">
      <w:start w:val="1"/>
      <w:numFmt w:val="decimal"/>
      <w:lvlText w:val="%1.%2"/>
      <w:lvlJc w:val="left"/>
      <w:pPr>
        <w:ind w:left="669" w:hanging="277"/>
        <w:jc w:val="left"/>
      </w:pPr>
      <w:rPr>
        <w:rFonts w:hint="default" w:ascii="Times New Roman" w:hAnsi="Times New Roman" w:eastAsia="Times New Roman" w:cs="Times New Roman"/>
        <w:spacing w:val="-29"/>
        <w:w w:val="100"/>
        <w:sz w:val="20"/>
        <w:szCs w:val="20"/>
        <w:lang w:val="ru-RU" w:eastAsia="ru-RU" w:bidi="ru-RU"/>
      </w:rPr>
    </w:lvl>
    <w:lvl w:ilvl="2">
      <w:start w:val="0"/>
      <w:numFmt w:val="bullet"/>
      <w:lvlText w:val="•"/>
      <w:lvlJc w:val="left"/>
      <w:pPr>
        <w:ind w:left="2713" w:hanging="277"/>
      </w:pPr>
      <w:rPr>
        <w:rFonts w:hint="default"/>
        <w:lang w:val="ru-RU" w:eastAsia="ru-RU" w:bidi="ru-RU"/>
      </w:rPr>
    </w:lvl>
    <w:lvl w:ilvl="3">
      <w:start w:val="0"/>
      <w:numFmt w:val="bullet"/>
      <w:lvlText w:val="•"/>
      <w:lvlJc w:val="left"/>
      <w:pPr>
        <w:ind w:left="3739" w:hanging="277"/>
      </w:pPr>
      <w:rPr>
        <w:rFonts w:hint="default"/>
        <w:lang w:val="ru-RU" w:eastAsia="ru-RU" w:bidi="ru-RU"/>
      </w:rPr>
    </w:lvl>
    <w:lvl w:ilvl="4">
      <w:start w:val="0"/>
      <w:numFmt w:val="bullet"/>
      <w:lvlText w:val="•"/>
      <w:lvlJc w:val="left"/>
      <w:pPr>
        <w:ind w:left="4766" w:hanging="277"/>
      </w:pPr>
      <w:rPr>
        <w:rFonts w:hint="default"/>
        <w:lang w:val="ru-RU" w:eastAsia="ru-RU" w:bidi="ru-RU"/>
      </w:rPr>
    </w:lvl>
    <w:lvl w:ilvl="5">
      <w:start w:val="0"/>
      <w:numFmt w:val="bullet"/>
      <w:lvlText w:val="•"/>
      <w:lvlJc w:val="left"/>
      <w:pPr>
        <w:ind w:left="5793" w:hanging="277"/>
      </w:pPr>
      <w:rPr>
        <w:rFonts w:hint="default"/>
        <w:lang w:val="ru-RU" w:eastAsia="ru-RU" w:bidi="ru-RU"/>
      </w:rPr>
    </w:lvl>
    <w:lvl w:ilvl="6">
      <w:start w:val="0"/>
      <w:numFmt w:val="bullet"/>
      <w:lvlText w:val="•"/>
      <w:lvlJc w:val="left"/>
      <w:pPr>
        <w:ind w:left="6819" w:hanging="277"/>
      </w:pPr>
      <w:rPr>
        <w:rFonts w:hint="default"/>
        <w:lang w:val="ru-RU" w:eastAsia="ru-RU" w:bidi="ru-RU"/>
      </w:rPr>
    </w:lvl>
    <w:lvl w:ilvl="7">
      <w:start w:val="0"/>
      <w:numFmt w:val="bullet"/>
      <w:lvlText w:val="•"/>
      <w:lvlJc w:val="left"/>
      <w:pPr>
        <w:ind w:left="7846" w:hanging="277"/>
      </w:pPr>
      <w:rPr>
        <w:rFonts w:hint="default"/>
        <w:lang w:val="ru-RU" w:eastAsia="ru-RU" w:bidi="ru-RU"/>
      </w:rPr>
    </w:lvl>
    <w:lvl w:ilvl="8">
      <w:start w:val="0"/>
      <w:numFmt w:val="bullet"/>
      <w:lvlText w:val="•"/>
      <w:lvlJc w:val="left"/>
      <w:pPr>
        <w:ind w:left="8873" w:hanging="277"/>
      </w:pPr>
      <w:rPr>
        <w:rFonts w:hint="default"/>
        <w:lang w:val="ru-RU" w:eastAsia="ru-RU" w:bidi="ru-RU"/>
      </w:rPr>
    </w:lvl>
  </w:abstractNum>
  <w:abstractNum w:abstractNumId="3">
    <w:multiLevelType w:val="hybridMultilevel"/>
    <w:lvl w:ilvl="0">
      <w:start w:val="3"/>
      <w:numFmt w:val="decimal"/>
      <w:lvlText w:val="%1"/>
      <w:lvlJc w:val="left"/>
      <w:pPr>
        <w:ind w:left="669" w:hanging="277"/>
        <w:jc w:val="left"/>
      </w:pPr>
      <w:rPr>
        <w:rFonts w:hint="default"/>
        <w:lang w:val="ru-RU" w:eastAsia="ru-RU" w:bidi="ru-RU"/>
      </w:rPr>
    </w:lvl>
    <w:lvl w:ilvl="1">
      <w:start w:val="1"/>
      <w:numFmt w:val="decimal"/>
      <w:lvlText w:val="%1.%2"/>
      <w:lvlJc w:val="left"/>
      <w:pPr>
        <w:ind w:left="669" w:hanging="277"/>
        <w:jc w:val="left"/>
      </w:pPr>
      <w:rPr>
        <w:rFonts w:hint="default" w:ascii="Times New Roman" w:hAnsi="Times New Roman" w:eastAsia="Times New Roman" w:cs="Times New Roman"/>
        <w:spacing w:val="-29"/>
        <w:w w:val="100"/>
        <w:sz w:val="20"/>
        <w:szCs w:val="20"/>
        <w:lang w:val="ru-RU" w:eastAsia="ru-RU" w:bidi="ru-RU"/>
      </w:rPr>
    </w:lvl>
    <w:lvl w:ilvl="2">
      <w:start w:val="0"/>
      <w:numFmt w:val="bullet"/>
      <w:lvlText w:val="•"/>
      <w:lvlJc w:val="left"/>
      <w:pPr>
        <w:ind w:left="2713" w:hanging="277"/>
      </w:pPr>
      <w:rPr>
        <w:rFonts w:hint="default"/>
        <w:lang w:val="ru-RU" w:eastAsia="ru-RU" w:bidi="ru-RU"/>
      </w:rPr>
    </w:lvl>
    <w:lvl w:ilvl="3">
      <w:start w:val="0"/>
      <w:numFmt w:val="bullet"/>
      <w:lvlText w:val="•"/>
      <w:lvlJc w:val="left"/>
      <w:pPr>
        <w:ind w:left="3739" w:hanging="277"/>
      </w:pPr>
      <w:rPr>
        <w:rFonts w:hint="default"/>
        <w:lang w:val="ru-RU" w:eastAsia="ru-RU" w:bidi="ru-RU"/>
      </w:rPr>
    </w:lvl>
    <w:lvl w:ilvl="4">
      <w:start w:val="0"/>
      <w:numFmt w:val="bullet"/>
      <w:lvlText w:val="•"/>
      <w:lvlJc w:val="left"/>
      <w:pPr>
        <w:ind w:left="4766" w:hanging="277"/>
      </w:pPr>
      <w:rPr>
        <w:rFonts w:hint="default"/>
        <w:lang w:val="ru-RU" w:eastAsia="ru-RU" w:bidi="ru-RU"/>
      </w:rPr>
    </w:lvl>
    <w:lvl w:ilvl="5">
      <w:start w:val="0"/>
      <w:numFmt w:val="bullet"/>
      <w:lvlText w:val="•"/>
      <w:lvlJc w:val="left"/>
      <w:pPr>
        <w:ind w:left="5793" w:hanging="277"/>
      </w:pPr>
      <w:rPr>
        <w:rFonts w:hint="default"/>
        <w:lang w:val="ru-RU" w:eastAsia="ru-RU" w:bidi="ru-RU"/>
      </w:rPr>
    </w:lvl>
    <w:lvl w:ilvl="6">
      <w:start w:val="0"/>
      <w:numFmt w:val="bullet"/>
      <w:lvlText w:val="•"/>
      <w:lvlJc w:val="left"/>
      <w:pPr>
        <w:ind w:left="6819" w:hanging="277"/>
      </w:pPr>
      <w:rPr>
        <w:rFonts w:hint="default"/>
        <w:lang w:val="ru-RU" w:eastAsia="ru-RU" w:bidi="ru-RU"/>
      </w:rPr>
    </w:lvl>
    <w:lvl w:ilvl="7">
      <w:start w:val="0"/>
      <w:numFmt w:val="bullet"/>
      <w:lvlText w:val="•"/>
      <w:lvlJc w:val="left"/>
      <w:pPr>
        <w:ind w:left="7846" w:hanging="277"/>
      </w:pPr>
      <w:rPr>
        <w:rFonts w:hint="default"/>
        <w:lang w:val="ru-RU" w:eastAsia="ru-RU" w:bidi="ru-RU"/>
      </w:rPr>
    </w:lvl>
    <w:lvl w:ilvl="8">
      <w:start w:val="0"/>
      <w:numFmt w:val="bullet"/>
      <w:lvlText w:val="•"/>
      <w:lvlJc w:val="left"/>
      <w:pPr>
        <w:ind w:left="8873" w:hanging="277"/>
      </w:pPr>
      <w:rPr>
        <w:rFonts w:hint="default"/>
        <w:lang w:val="ru-RU" w:eastAsia="ru-RU" w:bidi="ru-RU"/>
      </w:rPr>
    </w:lvl>
  </w:abstractNum>
  <w:abstractNum w:abstractNumId="2">
    <w:multiLevelType w:val="hybridMultilevel"/>
    <w:lvl w:ilvl="0">
      <w:start w:val="2"/>
      <w:numFmt w:val="decimal"/>
      <w:lvlText w:val="%1"/>
      <w:lvlJc w:val="left"/>
      <w:pPr>
        <w:ind w:left="669" w:hanging="358"/>
        <w:jc w:val="left"/>
      </w:pPr>
      <w:rPr>
        <w:rFonts w:hint="default"/>
        <w:lang w:val="ru-RU" w:eastAsia="ru-RU" w:bidi="ru-RU"/>
      </w:rPr>
    </w:lvl>
    <w:lvl w:ilvl="1">
      <w:start w:val="1"/>
      <w:numFmt w:val="decimal"/>
      <w:lvlText w:val="%1.%2."/>
      <w:lvlJc w:val="left"/>
      <w:pPr>
        <w:ind w:left="669" w:hanging="358"/>
        <w:jc w:val="left"/>
      </w:pPr>
      <w:rPr>
        <w:rFonts w:hint="default" w:ascii="Times New Roman" w:hAnsi="Times New Roman" w:eastAsia="Times New Roman" w:cs="Times New Roman"/>
        <w:spacing w:val="-10"/>
        <w:w w:val="100"/>
        <w:sz w:val="22"/>
        <w:szCs w:val="22"/>
        <w:lang w:val="ru-RU" w:eastAsia="ru-RU" w:bidi="ru-RU"/>
      </w:rPr>
    </w:lvl>
    <w:lvl w:ilvl="2">
      <w:start w:val="0"/>
      <w:numFmt w:val="bullet"/>
      <w:lvlText w:val="•"/>
      <w:lvlJc w:val="left"/>
      <w:pPr>
        <w:ind w:left="2713" w:hanging="358"/>
      </w:pPr>
      <w:rPr>
        <w:rFonts w:hint="default"/>
        <w:lang w:val="ru-RU" w:eastAsia="ru-RU" w:bidi="ru-RU"/>
      </w:rPr>
    </w:lvl>
    <w:lvl w:ilvl="3">
      <w:start w:val="0"/>
      <w:numFmt w:val="bullet"/>
      <w:lvlText w:val="•"/>
      <w:lvlJc w:val="left"/>
      <w:pPr>
        <w:ind w:left="3739" w:hanging="358"/>
      </w:pPr>
      <w:rPr>
        <w:rFonts w:hint="default"/>
        <w:lang w:val="ru-RU" w:eastAsia="ru-RU" w:bidi="ru-RU"/>
      </w:rPr>
    </w:lvl>
    <w:lvl w:ilvl="4">
      <w:start w:val="0"/>
      <w:numFmt w:val="bullet"/>
      <w:lvlText w:val="•"/>
      <w:lvlJc w:val="left"/>
      <w:pPr>
        <w:ind w:left="4766" w:hanging="358"/>
      </w:pPr>
      <w:rPr>
        <w:rFonts w:hint="default"/>
        <w:lang w:val="ru-RU" w:eastAsia="ru-RU" w:bidi="ru-RU"/>
      </w:rPr>
    </w:lvl>
    <w:lvl w:ilvl="5">
      <w:start w:val="0"/>
      <w:numFmt w:val="bullet"/>
      <w:lvlText w:val="•"/>
      <w:lvlJc w:val="left"/>
      <w:pPr>
        <w:ind w:left="5793" w:hanging="358"/>
      </w:pPr>
      <w:rPr>
        <w:rFonts w:hint="default"/>
        <w:lang w:val="ru-RU" w:eastAsia="ru-RU" w:bidi="ru-RU"/>
      </w:rPr>
    </w:lvl>
    <w:lvl w:ilvl="6">
      <w:start w:val="0"/>
      <w:numFmt w:val="bullet"/>
      <w:lvlText w:val="•"/>
      <w:lvlJc w:val="left"/>
      <w:pPr>
        <w:ind w:left="6819" w:hanging="358"/>
      </w:pPr>
      <w:rPr>
        <w:rFonts w:hint="default"/>
        <w:lang w:val="ru-RU" w:eastAsia="ru-RU" w:bidi="ru-RU"/>
      </w:rPr>
    </w:lvl>
    <w:lvl w:ilvl="7">
      <w:start w:val="0"/>
      <w:numFmt w:val="bullet"/>
      <w:lvlText w:val="•"/>
      <w:lvlJc w:val="left"/>
      <w:pPr>
        <w:ind w:left="7846" w:hanging="358"/>
      </w:pPr>
      <w:rPr>
        <w:rFonts w:hint="default"/>
        <w:lang w:val="ru-RU" w:eastAsia="ru-RU" w:bidi="ru-RU"/>
      </w:rPr>
    </w:lvl>
    <w:lvl w:ilvl="8">
      <w:start w:val="0"/>
      <w:numFmt w:val="bullet"/>
      <w:lvlText w:val="•"/>
      <w:lvlJc w:val="left"/>
      <w:pPr>
        <w:ind w:left="8873" w:hanging="358"/>
      </w:pPr>
      <w:rPr>
        <w:rFonts w:hint="default"/>
        <w:lang w:val="ru-RU" w:eastAsia="ru-RU" w:bidi="ru-RU"/>
      </w:rPr>
    </w:lvl>
  </w:abstractNum>
  <w:abstractNum w:abstractNumId="1">
    <w:multiLevelType w:val="hybridMultilevel"/>
    <w:lvl w:ilvl="0">
      <w:start w:val="1"/>
      <w:numFmt w:val="decimal"/>
      <w:lvlText w:val="%1"/>
      <w:lvlJc w:val="left"/>
      <w:pPr>
        <w:ind w:left="852" w:hanging="541"/>
        <w:jc w:val="left"/>
      </w:pPr>
      <w:rPr>
        <w:rFonts w:hint="default"/>
        <w:lang w:val="ru-RU" w:eastAsia="ru-RU" w:bidi="ru-RU"/>
      </w:rPr>
    </w:lvl>
    <w:lvl w:ilvl="1">
      <w:start w:val="1"/>
      <w:numFmt w:val="decimal"/>
      <w:lvlText w:val="%1.%2."/>
      <w:lvlJc w:val="left"/>
      <w:pPr>
        <w:ind w:left="852" w:hanging="541"/>
        <w:jc w:val="left"/>
      </w:pPr>
      <w:rPr>
        <w:rFonts w:hint="default" w:ascii="Times New Roman" w:hAnsi="Times New Roman" w:eastAsia="Times New Roman" w:cs="Times New Roman"/>
        <w:w w:val="100"/>
        <w:sz w:val="22"/>
        <w:szCs w:val="22"/>
        <w:lang w:val="ru-RU" w:eastAsia="ru-RU" w:bidi="ru-RU"/>
      </w:rPr>
    </w:lvl>
    <w:lvl w:ilvl="2">
      <w:start w:val="0"/>
      <w:numFmt w:val="bullet"/>
      <w:lvlText w:val="•"/>
      <w:lvlJc w:val="left"/>
      <w:pPr>
        <w:ind w:left="2873" w:hanging="541"/>
      </w:pPr>
      <w:rPr>
        <w:rFonts w:hint="default"/>
        <w:lang w:val="ru-RU" w:eastAsia="ru-RU" w:bidi="ru-RU"/>
      </w:rPr>
    </w:lvl>
    <w:lvl w:ilvl="3">
      <w:start w:val="0"/>
      <w:numFmt w:val="bullet"/>
      <w:lvlText w:val="•"/>
      <w:lvlJc w:val="left"/>
      <w:pPr>
        <w:ind w:left="3879" w:hanging="541"/>
      </w:pPr>
      <w:rPr>
        <w:rFonts w:hint="default"/>
        <w:lang w:val="ru-RU" w:eastAsia="ru-RU" w:bidi="ru-RU"/>
      </w:rPr>
    </w:lvl>
    <w:lvl w:ilvl="4">
      <w:start w:val="0"/>
      <w:numFmt w:val="bullet"/>
      <w:lvlText w:val="•"/>
      <w:lvlJc w:val="left"/>
      <w:pPr>
        <w:ind w:left="4886" w:hanging="541"/>
      </w:pPr>
      <w:rPr>
        <w:rFonts w:hint="default"/>
        <w:lang w:val="ru-RU" w:eastAsia="ru-RU" w:bidi="ru-RU"/>
      </w:rPr>
    </w:lvl>
    <w:lvl w:ilvl="5">
      <w:start w:val="0"/>
      <w:numFmt w:val="bullet"/>
      <w:lvlText w:val="•"/>
      <w:lvlJc w:val="left"/>
      <w:pPr>
        <w:ind w:left="5893" w:hanging="541"/>
      </w:pPr>
      <w:rPr>
        <w:rFonts w:hint="default"/>
        <w:lang w:val="ru-RU" w:eastAsia="ru-RU" w:bidi="ru-RU"/>
      </w:rPr>
    </w:lvl>
    <w:lvl w:ilvl="6">
      <w:start w:val="0"/>
      <w:numFmt w:val="bullet"/>
      <w:lvlText w:val="•"/>
      <w:lvlJc w:val="left"/>
      <w:pPr>
        <w:ind w:left="6899" w:hanging="541"/>
      </w:pPr>
      <w:rPr>
        <w:rFonts w:hint="default"/>
        <w:lang w:val="ru-RU" w:eastAsia="ru-RU" w:bidi="ru-RU"/>
      </w:rPr>
    </w:lvl>
    <w:lvl w:ilvl="7">
      <w:start w:val="0"/>
      <w:numFmt w:val="bullet"/>
      <w:lvlText w:val="•"/>
      <w:lvlJc w:val="left"/>
      <w:pPr>
        <w:ind w:left="7906" w:hanging="541"/>
      </w:pPr>
      <w:rPr>
        <w:rFonts w:hint="default"/>
        <w:lang w:val="ru-RU" w:eastAsia="ru-RU" w:bidi="ru-RU"/>
      </w:rPr>
    </w:lvl>
    <w:lvl w:ilvl="8">
      <w:start w:val="0"/>
      <w:numFmt w:val="bullet"/>
      <w:lvlText w:val="•"/>
      <w:lvlJc w:val="left"/>
      <w:pPr>
        <w:ind w:left="8913" w:hanging="541"/>
      </w:pPr>
      <w:rPr>
        <w:rFonts w:hint="default"/>
        <w:lang w:val="ru-RU" w:eastAsia="ru-RU" w:bidi="ru-RU"/>
      </w:rPr>
    </w:lvl>
  </w:abstractNum>
  <w:abstractNum w:abstractNumId="0">
    <w:multiLevelType w:val="hybridMultilevel"/>
    <w:lvl w:ilvl="0">
      <w:start w:val="1"/>
      <w:numFmt w:val="decimal"/>
      <w:lvlText w:val="%1."/>
      <w:lvlJc w:val="left"/>
      <w:pPr>
        <w:ind w:left="4628" w:hanging="550"/>
        <w:jc w:val="right"/>
      </w:pPr>
      <w:rPr>
        <w:rFonts w:hint="default"/>
        <w:b/>
        <w:bCs/>
        <w:w w:val="100"/>
        <w:lang w:val="ru-RU" w:eastAsia="ru-RU" w:bidi="ru-RU"/>
      </w:rPr>
    </w:lvl>
    <w:lvl w:ilvl="1">
      <w:start w:val="0"/>
      <w:numFmt w:val="bullet"/>
      <w:lvlText w:val="•"/>
      <w:lvlJc w:val="left"/>
      <w:pPr>
        <w:ind w:left="5250" w:hanging="550"/>
      </w:pPr>
      <w:rPr>
        <w:rFonts w:hint="default"/>
        <w:lang w:val="ru-RU" w:eastAsia="ru-RU" w:bidi="ru-RU"/>
      </w:rPr>
    </w:lvl>
    <w:lvl w:ilvl="2">
      <w:start w:val="0"/>
      <w:numFmt w:val="bullet"/>
      <w:lvlText w:val="•"/>
      <w:lvlJc w:val="left"/>
      <w:pPr>
        <w:ind w:left="5881" w:hanging="550"/>
      </w:pPr>
      <w:rPr>
        <w:rFonts w:hint="default"/>
        <w:lang w:val="ru-RU" w:eastAsia="ru-RU" w:bidi="ru-RU"/>
      </w:rPr>
    </w:lvl>
    <w:lvl w:ilvl="3">
      <w:start w:val="0"/>
      <w:numFmt w:val="bullet"/>
      <w:lvlText w:val="•"/>
      <w:lvlJc w:val="left"/>
      <w:pPr>
        <w:ind w:left="6511" w:hanging="550"/>
      </w:pPr>
      <w:rPr>
        <w:rFonts w:hint="default"/>
        <w:lang w:val="ru-RU" w:eastAsia="ru-RU" w:bidi="ru-RU"/>
      </w:rPr>
    </w:lvl>
    <w:lvl w:ilvl="4">
      <w:start w:val="0"/>
      <w:numFmt w:val="bullet"/>
      <w:lvlText w:val="•"/>
      <w:lvlJc w:val="left"/>
      <w:pPr>
        <w:ind w:left="7142" w:hanging="550"/>
      </w:pPr>
      <w:rPr>
        <w:rFonts w:hint="default"/>
        <w:lang w:val="ru-RU" w:eastAsia="ru-RU" w:bidi="ru-RU"/>
      </w:rPr>
    </w:lvl>
    <w:lvl w:ilvl="5">
      <w:start w:val="0"/>
      <w:numFmt w:val="bullet"/>
      <w:lvlText w:val="•"/>
      <w:lvlJc w:val="left"/>
      <w:pPr>
        <w:ind w:left="7773" w:hanging="550"/>
      </w:pPr>
      <w:rPr>
        <w:rFonts w:hint="default"/>
        <w:lang w:val="ru-RU" w:eastAsia="ru-RU" w:bidi="ru-RU"/>
      </w:rPr>
    </w:lvl>
    <w:lvl w:ilvl="6">
      <w:start w:val="0"/>
      <w:numFmt w:val="bullet"/>
      <w:lvlText w:val="•"/>
      <w:lvlJc w:val="left"/>
      <w:pPr>
        <w:ind w:left="8403" w:hanging="550"/>
      </w:pPr>
      <w:rPr>
        <w:rFonts w:hint="default"/>
        <w:lang w:val="ru-RU" w:eastAsia="ru-RU" w:bidi="ru-RU"/>
      </w:rPr>
    </w:lvl>
    <w:lvl w:ilvl="7">
      <w:start w:val="0"/>
      <w:numFmt w:val="bullet"/>
      <w:lvlText w:val="•"/>
      <w:lvlJc w:val="left"/>
      <w:pPr>
        <w:ind w:left="9034" w:hanging="550"/>
      </w:pPr>
      <w:rPr>
        <w:rFonts w:hint="default"/>
        <w:lang w:val="ru-RU" w:eastAsia="ru-RU" w:bidi="ru-RU"/>
      </w:rPr>
    </w:lvl>
    <w:lvl w:ilvl="8">
      <w:start w:val="0"/>
      <w:numFmt w:val="bullet"/>
      <w:lvlText w:val="•"/>
      <w:lvlJc w:val="left"/>
      <w:pPr>
        <w:ind w:left="9665" w:hanging="550"/>
      </w:pPr>
      <w:rPr>
        <w:rFonts w:hint="default"/>
        <w:lang w:val="ru-RU" w:eastAsia="ru-RU" w:bidi="ru-RU"/>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2"/>
      <w:szCs w:val="22"/>
      <w:lang w:val="ru-RU" w:eastAsia="ru-RU" w:bidi="ru-RU"/>
    </w:rPr>
  </w:style>
  <w:style w:styleId="Heading1" w:type="paragraph">
    <w:name w:val="Heading 1"/>
    <w:basedOn w:val="Normal"/>
    <w:uiPriority w:val="1"/>
    <w:qFormat/>
    <w:pPr>
      <w:ind w:left="186" w:hanging="495"/>
      <w:outlineLvl w:val="1"/>
    </w:pPr>
    <w:rPr>
      <w:rFonts w:ascii="Times New Roman" w:hAnsi="Times New Roman" w:eastAsia="Times New Roman" w:cs="Times New Roman"/>
      <w:b/>
      <w:bCs/>
      <w:sz w:val="22"/>
      <w:szCs w:val="22"/>
      <w:lang w:val="ru-RU" w:eastAsia="ru-RU" w:bidi="ru-RU"/>
    </w:rPr>
  </w:style>
  <w:style w:styleId="ListParagraph" w:type="paragraph">
    <w:name w:val="List Paragraph"/>
    <w:basedOn w:val="Normal"/>
    <w:uiPriority w:val="1"/>
    <w:qFormat/>
    <w:pPr>
      <w:ind w:left="669" w:hanging="35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tenderstandart.r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ЮлияС</dc:creator>
  <dc:title>ДОГОВОР</dc:title>
  <dcterms:created xsi:type="dcterms:W3CDTF">2019-05-13T19:35:58Z</dcterms:created>
  <dcterms:modified xsi:type="dcterms:W3CDTF">2019-05-13T19:35:58Z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2016</vt:lpwstr>
  </property>
  <property fmtid="{D5CDD505-2E9C-101B-9397-08002B2CF9AE}" pid="4" name="LastSaved">
    <vt:filetime>2019-05-13T00:00:00Z</vt:filetime>
  </property>
</Properties>
</file>